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27A3" w14:textId="3FB72034" w:rsidR="00B16564" w:rsidRPr="008E45A6" w:rsidRDefault="00A449ED" w:rsidP="008E45A6">
      <w:pPr>
        <w:tabs>
          <w:tab w:val="left" w:pos="8873"/>
        </w:tabs>
        <w:spacing w:line="360" w:lineRule="auto"/>
        <w:rPr>
          <w:rFonts w:asciiTheme="majorBidi" w:hAnsiTheme="majorBidi" w:cstheme="majorBidi"/>
          <w:b/>
          <w:i/>
          <w:color w:val="538135"/>
          <w:sz w:val="22"/>
          <w:szCs w:val="22"/>
        </w:rPr>
      </w:pPr>
      <w:r w:rsidRPr="008E45A6">
        <w:rPr>
          <w:rFonts w:asciiTheme="majorBidi" w:hAnsiTheme="majorBidi" w:cstheme="majorBidi"/>
          <w:b/>
          <w:i/>
          <w:noProof/>
          <w:sz w:val="22"/>
          <w:szCs w:val="22"/>
          <w:lang w:bidi="fa-IR"/>
        </w:rPr>
        <w:drawing>
          <wp:anchor distT="0" distB="0" distL="114300" distR="114300" simplePos="0" relativeHeight="251728896" behindDoc="0" locked="0" layoutInCell="1" allowOverlap="1" wp14:anchorId="3AF8B8F3" wp14:editId="07435245">
            <wp:simplePos x="0" y="0"/>
            <wp:positionH relativeFrom="margin">
              <wp:align>right</wp:align>
            </wp:positionH>
            <wp:positionV relativeFrom="paragraph">
              <wp:posOffset>-915035</wp:posOffset>
            </wp:positionV>
            <wp:extent cx="2049453" cy="1881099"/>
            <wp:effectExtent l="0" t="0" r="8255" b="5080"/>
            <wp:wrapNone/>
            <wp:docPr id="7" name="Picture 7" descr="C:\Users\n.saeidi\Downloads\IMG_43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.saeidi\Downloads\IMG_435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453" cy="188109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559" w:rsidRPr="008E45A6">
        <w:rPr>
          <w:rFonts w:asciiTheme="majorBidi" w:hAnsiTheme="majorBidi" w:cstheme="majorBidi"/>
          <w:b/>
          <w:i/>
          <w:color w:val="538135"/>
          <w:sz w:val="22"/>
          <w:szCs w:val="22"/>
        </w:rPr>
        <w:t xml:space="preserve">                                </w:t>
      </w:r>
    </w:p>
    <w:p w14:paraId="752FA439" w14:textId="68807521" w:rsidR="00B16564" w:rsidRPr="008E45A6" w:rsidRDefault="00B16564" w:rsidP="008E45A6">
      <w:pPr>
        <w:tabs>
          <w:tab w:val="left" w:pos="8873"/>
        </w:tabs>
        <w:spacing w:line="360" w:lineRule="auto"/>
        <w:rPr>
          <w:rFonts w:asciiTheme="majorBidi" w:hAnsiTheme="majorBidi" w:cstheme="majorBidi"/>
          <w:b/>
          <w:i/>
          <w:color w:val="538135"/>
          <w:sz w:val="22"/>
          <w:szCs w:val="22"/>
        </w:rPr>
      </w:pPr>
    </w:p>
    <w:p w14:paraId="1F89F8E0" w14:textId="53CECDB9" w:rsidR="00A449ED" w:rsidRPr="008E45A6" w:rsidRDefault="00A449ED" w:rsidP="008E45A6">
      <w:pPr>
        <w:tabs>
          <w:tab w:val="left" w:pos="8873"/>
        </w:tabs>
        <w:spacing w:line="360" w:lineRule="auto"/>
        <w:jc w:val="center"/>
        <w:rPr>
          <w:rFonts w:asciiTheme="majorBidi" w:hAnsiTheme="majorBidi" w:cstheme="majorBidi"/>
          <w:b/>
          <w:i/>
          <w:sz w:val="22"/>
          <w:szCs w:val="22"/>
        </w:rPr>
      </w:pPr>
    </w:p>
    <w:p w14:paraId="40EAA133" w14:textId="6B667554" w:rsidR="00E70559" w:rsidRPr="008E45A6" w:rsidRDefault="00E70559" w:rsidP="008E45A6">
      <w:pPr>
        <w:tabs>
          <w:tab w:val="left" w:pos="8873"/>
        </w:tabs>
        <w:spacing w:line="360" w:lineRule="auto"/>
        <w:jc w:val="center"/>
        <w:rPr>
          <w:rFonts w:asciiTheme="majorBidi" w:hAnsiTheme="majorBidi" w:cstheme="majorBidi"/>
          <w:b/>
          <w:i/>
          <w:sz w:val="22"/>
          <w:szCs w:val="22"/>
        </w:rPr>
      </w:pPr>
      <w:r w:rsidRPr="008E45A6">
        <w:rPr>
          <w:rFonts w:asciiTheme="majorBidi" w:hAnsiTheme="majorBidi" w:cstheme="majorBidi"/>
          <w:b/>
          <w:i/>
          <w:sz w:val="22"/>
          <w:szCs w:val="22"/>
        </w:rPr>
        <w:t>Curriculum Vitae</w:t>
      </w:r>
    </w:p>
    <w:p w14:paraId="0436EE2F" w14:textId="1976A76E" w:rsidR="00E70559" w:rsidRPr="008E45A6" w:rsidRDefault="00E70559" w:rsidP="008E45A6">
      <w:pPr>
        <w:pStyle w:val="Heading7"/>
        <w:ind w:firstLine="72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4B6CD" wp14:editId="220FF491">
                <wp:simplePos x="0" y="0"/>
                <wp:positionH relativeFrom="column">
                  <wp:posOffset>0</wp:posOffset>
                </wp:positionH>
                <wp:positionV relativeFrom="paragraph">
                  <wp:posOffset>255270</wp:posOffset>
                </wp:positionV>
                <wp:extent cx="6172200" cy="0"/>
                <wp:effectExtent l="12700" t="13970" r="25400" b="2413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617C2" id="Straight Connector 3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1pt" to="486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HMDHgIAADg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"/>
            </w:pict>
          </mc:Fallback>
        </mc:AlternateContent>
      </w: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E4DCCC" wp14:editId="36D3F214">
                <wp:simplePos x="0" y="0"/>
                <wp:positionH relativeFrom="column">
                  <wp:posOffset>-9525</wp:posOffset>
                </wp:positionH>
                <wp:positionV relativeFrom="paragraph">
                  <wp:posOffset>45720</wp:posOffset>
                </wp:positionV>
                <wp:extent cx="6181725" cy="190500"/>
                <wp:effectExtent l="57150" t="57150" r="66675" b="11430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FDB9F" id="Rectangle 31" o:spid="_x0000_s1026" style="position:absolute;left:0;text-align:left;margin-left:-.75pt;margin-top:3.6pt;width:486.75pt;height: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" fillcolor="#c9c9c9 [1942]" stroked="f">
                <v:shadow on="t" color="black" opacity="20971f" offset="0,2.2pt"/>
              </v:rect>
            </w:pict>
          </mc:Fallback>
        </mc:AlternateContent>
      </w:r>
      <w:r w:rsidR="00343631" w:rsidRPr="008E45A6">
        <w:rPr>
          <w:rFonts w:asciiTheme="majorBidi" w:hAnsiTheme="majorBidi" w:cstheme="majorBidi"/>
          <w:color w:val="auto"/>
          <w:sz w:val="22"/>
          <w:szCs w:val="22"/>
        </w:rPr>
        <w:t>Personal Information</w:t>
      </w:r>
    </w:p>
    <w:p w14:paraId="4A5C2D95" w14:textId="2027C2C2" w:rsidR="00E70559" w:rsidRPr="008E45A6" w:rsidRDefault="00E70559" w:rsidP="008E45A6">
      <w:pPr>
        <w:spacing w:line="360" w:lineRule="auto"/>
        <w:ind w:right="90"/>
        <w:rPr>
          <w:rFonts w:asciiTheme="majorBidi" w:hAnsiTheme="majorBidi" w:cstheme="majorBidi"/>
          <w:sz w:val="22"/>
          <w:szCs w:val="22"/>
        </w:rPr>
      </w:pPr>
    </w:p>
    <w:p w14:paraId="4D4D82EC" w14:textId="211719DF" w:rsidR="00E70559" w:rsidRPr="008E45A6" w:rsidRDefault="00343631" w:rsidP="008E45A6">
      <w:pPr>
        <w:pStyle w:val="ListParagraph"/>
        <w:numPr>
          <w:ilvl w:val="0"/>
          <w:numId w:val="33"/>
        </w:numPr>
        <w:spacing w:line="360" w:lineRule="auto"/>
        <w:ind w:right="18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 w:val="0"/>
          <w:sz w:val="22"/>
          <w:szCs w:val="22"/>
        </w:rPr>
        <w:t>First Name: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B83422" w:rsidRPr="008E45A6">
        <w:rPr>
          <w:rFonts w:asciiTheme="majorBidi" w:hAnsiTheme="majorBidi" w:cstheme="majorBidi"/>
          <w:sz w:val="22"/>
          <w:szCs w:val="22"/>
        </w:rPr>
        <w:t>Negin</w:t>
      </w:r>
    </w:p>
    <w:p w14:paraId="31A470C0" w14:textId="149CA361" w:rsidR="00E70559" w:rsidRPr="008E45A6" w:rsidRDefault="00343631" w:rsidP="008E45A6">
      <w:pPr>
        <w:pStyle w:val="ListParagraph"/>
        <w:numPr>
          <w:ilvl w:val="0"/>
          <w:numId w:val="33"/>
        </w:numPr>
        <w:spacing w:line="360" w:lineRule="auto"/>
        <w:ind w:right="18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 w:val="0"/>
          <w:sz w:val="22"/>
          <w:szCs w:val="22"/>
        </w:rPr>
        <w:t>Last Name: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B83422" w:rsidRPr="008E45A6">
        <w:rPr>
          <w:rFonts w:asciiTheme="majorBidi" w:hAnsiTheme="majorBidi" w:cstheme="majorBidi"/>
          <w:sz w:val="22"/>
          <w:szCs w:val="22"/>
        </w:rPr>
        <w:t>Saeedi</w:t>
      </w:r>
    </w:p>
    <w:p w14:paraId="1671B37F" w14:textId="00CE6BD9" w:rsidR="00E70559" w:rsidRDefault="00343631" w:rsidP="008E45A6">
      <w:pPr>
        <w:pStyle w:val="ListParagraph"/>
        <w:numPr>
          <w:ilvl w:val="0"/>
          <w:numId w:val="33"/>
        </w:numPr>
        <w:spacing w:line="360" w:lineRule="auto"/>
        <w:ind w:right="18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 w:val="0"/>
          <w:sz w:val="22"/>
          <w:szCs w:val="22"/>
        </w:rPr>
        <w:t>Place/Date of Birth: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E70559" w:rsidRPr="008E45A6">
        <w:rPr>
          <w:rFonts w:asciiTheme="majorBidi" w:hAnsiTheme="majorBidi" w:cstheme="majorBidi"/>
          <w:sz w:val="22"/>
          <w:szCs w:val="22"/>
        </w:rPr>
        <w:t>Tehran</w:t>
      </w:r>
      <w:r w:rsidR="00EA0073" w:rsidRPr="008E45A6">
        <w:rPr>
          <w:rFonts w:asciiTheme="majorBidi" w:hAnsiTheme="majorBidi" w:cstheme="majorBidi"/>
          <w:sz w:val="22"/>
          <w:szCs w:val="22"/>
        </w:rPr>
        <w:t>, Iran</w:t>
      </w:r>
      <w:r w:rsidR="00E70559" w:rsidRPr="008E45A6">
        <w:rPr>
          <w:rFonts w:asciiTheme="majorBidi" w:hAnsiTheme="majorBidi" w:cstheme="majorBidi"/>
          <w:sz w:val="22"/>
          <w:szCs w:val="22"/>
        </w:rPr>
        <w:t xml:space="preserve"> / </w:t>
      </w:r>
      <w:r w:rsidR="00B83422" w:rsidRPr="008E45A6">
        <w:rPr>
          <w:rFonts w:asciiTheme="majorBidi" w:hAnsiTheme="majorBidi" w:cstheme="majorBidi"/>
          <w:sz w:val="22"/>
          <w:szCs w:val="22"/>
        </w:rPr>
        <w:t>December</w:t>
      </w:r>
      <w:r w:rsidR="00E70559"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B83422" w:rsidRPr="008E45A6">
        <w:rPr>
          <w:rFonts w:asciiTheme="majorBidi" w:hAnsiTheme="majorBidi" w:cstheme="majorBidi"/>
          <w:sz w:val="22"/>
          <w:szCs w:val="22"/>
        </w:rPr>
        <w:t>30</w:t>
      </w:r>
      <w:r w:rsidR="00E70559" w:rsidRPr="008E45A6">
        <w:rPr>
          <w:rFonts w:asciiTheme="majorBidi" w:hAnsiTheme="majorBidi" w:cstheme="majorBidi"/>
          <w:sz w:val="22"/>
          <w:szCs w:val="22"/>
        </w:rPr>
        <w:t>, 199</w:t>
      </w:r>
      <w:r w:rsidR="00B83422" w:rsidRPr="008E45A6">
        <w:rPr>
          <w:rFonts w:asciiTheme="majorBidi" w:hAnsiTheme="majorBidi" w:cstheme="majorBidi"/>
          <w:sz w:val="22"/>
          <w:szCs w:val="22"/>
        </w:rPr>
        <w:t>1</w:t>
      </w:r>
      <w:r w:rsidR="00E70559" w:rsidRPr="008E45A6">
        <w:rPr>
          <w:rFonts w:asciiTheme="majorBidi" w:hAnsiTheme="majorBidi" w:cstheme="majorBidi"/>
          <w:sz w:val="22"/>
          <w:szCs w:val="22"/>
        </w:rPr>
        <w:t xml:space="preserve"> </w:t>
      </w:r>
    </w:p>
    <w:p w14:paraId="07B4D8DB" w14:textId="681697E0" w:rsidR="00004B93" w:rsidRPr="008E45A6" w:rsidRDefault="00004B93" w:rsidP="008E45A6">
      <w:pPr>
        <w:pStyle w:val="ListParagraph"/>
        <w:numPr>
          <w:ilvl w:val="0"/>
          <w:numId w:val="33"/>
        </w:numPr>
        <w:spacing w:line="360" w:lineRule="auto"/>
        <w:ind w:right="18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 w:val="0"/>
          <w:sz w:val="22"/>
          <w:szCs w:val="22"/>
        </w:rPr>
        <w:t>Marital status:</w:t>
      </w:r>
      <w:r>
        <w:rPr>
          <w:rFonts w:asciiTheme="majorBidi" w:hAnsiTheme="majorBidi" w:cstheme="majorBidi"/>
          <w:sz w:val="22"/>
          <w:szCs w:val="22"/>
        </w:rPr>
        <w:t xml:space="preserve"> Single</w:t>
      </w:r>
    </w:p>
    <w:p w14:paraId="0440EE31" w14:textId="28A1FCF4" w:rsidR="00F835D4" w:rsidRPr="008E45A6" w:rsidRDefault="00343631" w:rsidP="008E45A6">
      <w:pPr>
        <w:pStyle w:val="BodyTextIndent3"/>
        <w:numPr>
          <w:ilvl w:val="0"/>
          <w:numId w:val="33"/>
        </w:numPr>
        <w:tabs>
          <w:tab w:val="clear" w:pos="4395"/>
          <w:tab w:val="clear" w:pos="4678"/>
        </w:tabs>
        <w:spacing w:line="360" w:lineRule="auto"/>
        <w:ind w:right="180"/>
        <w:jc w:val="left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>Email: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hyperlink r:id="rId8" w:history="1">
        <w:r w:rsidRPr="008E45A6">
          <w:rPr>
            <w:rStyle w:val="Hyperlink"/>
            <w:rFonts w:asciiTheme="majorBidi" w:hAnsiTheme="majorBidi" w:cstheme="majorBidi"/>
            <w:sz w:val="22"/>
            <w:szCs w:val="22"/>
          </w:rPr>
          <w:t>negin.saeedi1991@gmail.com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, </w:t>
      </w:r>
      <w:hyperlink r:id="rId9" w:history="1">
        <w:r w:rsidR="00A014EE" w:rsidRPr="008E45A6">
          <w:rPr>
            <w:rStyle w:val="Hyperlink"/>
            <w:rFonts w:asciiTheme="majorBidi" w:hAnsiTheme="majorBidi" w:cstheme="majorBidi"/>
            <w:sz w:val="22"/>
            <w:szCs w:val="22"/>
          </w:rPr>
          <w:t>n-saeedi@sbmu.ac.ir</w:t>
        </w:r>
      </w:hyperlink>
      <w:r w:rsidR="00E70559" w:rsidRPr="008E45A6">
        <w:rPr>
          <w:rFonts w:asciiTheme="majorBidi" w:hAnsiTheme="majorBidi" w:cstheme="majorBidi"/>
          <w:sz w:val="22"/>
          <w:szCs w:val="22"/>
        </w:rPr>
        <w:t xml:space="preserve"> </w:t>
      </w:r>
    </w:p>
    <w:p w14:paraId="45CD5CC4" w14:textId="527D2283" w:rsidR="00004B93" w:rsidRPr="008E45A6" w:rsidRDefault="00004B93" w:rsidP="008E45A6">
      <w:pPr>
        <w:pStyle w:val="BodyTextIndent3"/>
        <w:numPr>
          <w:ilvl w:val="0"/>
          <w:numId w:val="33"/>
        </w:numPr>
        <w:tabs>
          <w:tab w:val="clear" w:pos="4395"/>
          <w:tab w:val="clear" w:pos="4678"/>
        </w:tabs>
        <w:spacing w:line="360" w:lineRule="auto"/>
        <w:ind w:right="180"/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Phone Number:</w:t>
      </w:r>
      <w:r>
        <w:rPr>
          <w:rFonts w:asciiTheme="majorBidi" w:hAnsiTheme="majorBidi" w:cstheme="majorBidi"/>
          <w:sz w:val="22"/>
          <w:szCs w:val="22"/>
        </w:rPr>
        <w:t xml:space="preserve"> 09123213024</w:t>
      </w:r>
    </w:p>
    <w:p w14:paraId="3CDBE83C" w14:textId="3F82B7CA" w:rsidR="00873D3D" w:rsidRPr="008E45A6" w:rsidRDefault="00873D3D" w:rsidP="008E45A6">
      <w:pPr>
        <w:pStyle w:val="BodyTextIndent3"/>
        <w:numPr>
          <w:ilvl w:val="0"/>
          <w:numId w:val="33"/>
        </w:numPr>
        <w:tabs>
          <w:tab w:val="clear" w:pos="4395"/>
          <w:tab w:val="clear" w:pos="4678"/>
        </w:tabs>
        <w:spacing w:line="360" w:lineRule="auto"/>
        <w:ind w:right="180"/>
        <w:jc w:val="left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 xml:space="preserve">Web of Science </w:t>
      </w:r>
      <w:proofErr w:type="spellStart"/>
      <w:r w:rsidRPr="008E45A6">
        <w:rPr>
          <w:rFonts w:asciiTheme="majorBidi" w:hAnsiTheme="majorBidi" w:cstheme="majorBidi"/>
          <w:b/>
          <w:bCs/>
          <w:sz w:val="22"/>
          <w:szCs w:val="22"/>
        </w:rPr>
        <w:t>ResearcherID</w:t>
      </w:r>
      <w:proofErr w:type="spellEnd"/>
      <w:r w:rsidRPr="008E45A6">
        <w:rPr>
          <w:rFonts w:asciiTheme="majorBidi" w:hAnsiTheme="majorBidi" w:cstheme="majorBidi"/>
          <w:b/>
          <w:bCs/>
          <w:sz w:val="22"/>
          <w:szCs w:val="22"/>
        </w:rPr>
        <w:t>:</w:t>
      </w:r>
      <w:r w:rsidRPr="008E45A6">
        <w:rPr>
          <w:rFonts w:asciiTheme="majorBidi" w:hAnsiTheme="majorBidi" w:cstheme="majorBidi"/>
          <w:sz w:val="22"/>
          <w:szCs w:val="22"/>
        </w:rPr>
        <w:t xml:space="preserve"> NYT-3069-2025</w:t>
      </w:r>
    </w:p>
    <w:p w14:paraId="2344CFB7" w14:textId="6BAFD0F8" w:rsidR="00873D3D" w:rsidRPr="008E45A6" w:rsidRDefault="00873D3D" w:rsidP="008E45A6">
      <w:pPr>
        <w:pStyle w:val="BodyTextIndent3"/>
        <w:numPr>
          <w:ilvl w:val="0"/>
          <w:numId w:val="33"/>
        </w:numPr>
        <w:tabs>
          <w:tab w:val="clear" w:pos="4395"/>
          <w:tab w:val="clear" w:pos="4678"/>
        </w:tabs>
        <w:spacing w:line="360" w:lineRule="auto"/>
        <w:ind w:right="180"/>
        <w:jc w:val="left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>Scopus ID:</w:t>
      </w:r>
      <w:r w:rsidRPr="008E45A6">
        <w:rPr>
          <w:rFonts w:asciiTheme="majorBidi" w:hAnsiTheme="majorBidi" w:cstheme="majorBidi"/>
          <w:sz w:val="22"/>
          <w:szCs w:val="22"/>
        </w:rPr>
        <w:t xml:space="preserve"> 57203991910</w:t>
      </w:r>
    </w:p>
    <w:p w14:paraId="52F0A70A" w14:textId="15D874CD" w:rsidR="00873D3D" w:rsidRPr="008E45A6" w:rsidRDefault="00873D3D" w:rsidP="008E45A6">
      <w:pPr>
        <w:pStyle w:val="BodyTextIndent3"/>
        <w:numPr>
          <w:ilvl w:val="0"/>
          <w:numId w:val="33"/>
        </w:numPr>
        <w:tabs>
          <w:tab w:val="clear" w:pos="4395"/>
          <w:tab w:val="clear" w:pos="4678"/>
        </w:tabs>
        <w:spacing w:line="360" w:lineRule="auto"/>
        <w:ind w:right="180"/>
        <w:jc w:val="left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>ORCID:</w:t>
      </w:r>
      <w:r w:rsidRPr="008E45A6">
        <w:rPr>
          <w:rFonts w:asciiTheme="majorBidi" w:hAnsiTheme="majorBidi" w:cstheme="majorBidi"/>
          <w:sz w:val="22"/>
          <w:szCs w:val="22"/>
        </w:rPr>
        <w:t xml:space="preserve"> 0000-0003-4243-1610</w:t>
      </w:r>
    </w:p>
    <w:p w14:paraId="346C6142" w14:textId="20078AAB" w:rsidR="00873D3D" w:rsidRPr="00C46642" w:rsidRDefault="006F5F44" w:rsidP="00C46642">
      <w:pPr>
        <w:pStyle w:val="BodyTextIndent3"/>
        <w:numPr>
          <w:ilvl w:val="0"/>
          <w:numId w:val="33"/>
        </w:numPr>
        <w:tabs>
          <w:tab w:val="clear" w:pos="4395"/>
          <w:tab w:val="clear" w:pos="4678"/>
        </w:tabs>
        <w:spacing w:line="360" w:lineRule="auto"/>
        <w:ind w:right="180"/>
        <w:jc w:val="left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https://scholar.google.com/citations?user=zON7HuEAAAAJ&amp;hl=en</w:t>
      </w:r>
    </w:p>
    <w:p w14:paraId="1AD6A05C" w14:textId="697B3709" w:rsidR="00E70559" w:rsidRPr="008E45A6" w:rsidRDefault="00575243" w:rsidP="008E45A6">
      <w:pPr>
        <w:pStyle w:val="Heading7"/>
        <w:ind w:firstLine="81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AE8A217" wp14:editId="41DA9F8E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6181725" cy="190500"/>
                <wp:effectExtent l="57150" t="57150" r="66675" b="1143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E5B25" id="Rectangle 5" o:spid="_x0000_s1026" style="position:absolute;left:0;text-align:left;margin-left:0;margin-top:1.45pt;width:486.75pt;height:15pt;z-index:-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0E035" wp14:editId="10449135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6172200" cy="0"/>
                <wp:effectExtent l="12700" t="19050" r="25400" b="190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45962" id="Straight Connector 3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5pt" to="486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gw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"/>
            </w:pict>
          </mc:Fallback>
        </mc:AlternateContent>
      </w:r>
      <w:r w:rsidR="00343631" w:rsidRPr="008E45A6">
        <w:rPr>
          <w:rFonts w:asciiTheme="majorBidi" w:hAnsiTheme="majorBidi" w:cstheme="majorBidi"/>
          <w:color w:val="auto"/>
          <w:sz w:val="22"/>
          <w:szCs w:val="22"/>
        </w:rPr>
        <w:t>Education</w:t>
      </w:r>
    </w:p>
    <w:p w14:paraId="36D2B70C" w14:textId="77777777" w:rsidR="00E70559" w:rsidRPr="008E45A6" w:rsidRDefault="00E70559" w:rsidP="00FD4B7E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A4478EC" w14:textId="122D2E6B" w:rsidR="00A014EE" w:rsidRPr="008E45A6" w:rsidRDefault="00A014EE" w:rsidP="008E45A6">
      <w:pPr>
        <w:numPr>
          <w:ilvl w:val="0"/>
          <w:numId w:val="1"/>
        </w:numPr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>Ph.D.</w:t>
      </w:r>
      <w:r w:rsidRPr="008E45A6">
        <w:rPr>
          <w:rFonts w:asciiTheme="majorBidi" w:hAnsiTheme="majorBidi" w:cstheme="majorBidi"/>
          <w:sz w:val="22"/>
          <w:szCs w:val="22"/>
        </w:rPr>
        <w:t xml:space="preserve"> in Medical Physiology, Medical </w:t>
      </w:r>
      <w:r w:rsidR="006F5F44" w:rsidRPr="008E45A6">
        <w:rPr>
          <w:rFonts w:asciiTheme="majorBidi" w:hAnsiTheme="majorBidi" w:cstheme="majorBidi"/>
          <w:sz w:val="22"/>
          <w:szCs w:val="22"/>
        </w:rPr>
        <w:t>School</w:t>
      </w:r>
      <w:r w:rsidRPr="008E45A6">
        <w:rPr>
          <w:rFonts w:asciiTheme="majorBidi" w:hAnsiTheme="majorBidi" w:cstheme="majorBidi"/>
          <w:sz w:val="22"/>
          <w:szCs w:val="22"/>
        </w:rPr>
        <w:t xml:space="preserve">, Shahid Beheshti University of Medical Sciences, </w:t>
      </w:r>
      <w:r w:rsidR="006F5F44" w:rsidRPr="008E45A6">
        <w:rPr>
          <w:rFonts w:asciiTheme="majorBidi" w:hAnsiTheme="majorBidi" w:cstheme="majorBidi"/>
          <w:sz w:val="22"/>
          <w:szCs w:val="22"/>
        </w:rPr>
        <w:t xml:space="preserve">2019- </w:t>
      </w:r>
      <w:r w:rsidRPr="008E45A6">
        <w:rPr>
          <w:rFonts w:asciiTheme="majorBidi" w:hAnsiTheme="majorBidi" w:cstheme="majorBidi"/>
          <w:sz w:val="22"/>
          <w:szCs w:val="22"/>
        </w:rPr>
        <w:t>20</w:t>
      </w:r>
      <w:r w:rsidR="00BA7001" w:rsidRPr="008E45A6">
        <w:rPr>
          <w:rFonts w:asciiTheme="majorBidi" w:hAnsiTheme="majorBidi" w:cstheme="majorBidi"/>
          <w:sz w:val="22"/>
          <w:szCs w:val="22"/>
        </w:rPr>
        <w:t>24</w:t>
      </w:r>
      <w:r w:rsidR="0038591A" w:rsidRPr="008E45A6">
        <w:rPr>
          <w:rFonts w:asciiTheme="majorBidi" w:hAnsiTheme="majorBidi" w:cstheme="majorBidi"/>
          <w:sz w:val="22"/>
          <w:szCs w:val="22"/>
        </w:rPr>
        <w:t xml:space="preserve"> </w:t>
      </w:r>
    </w:p>
    <w:p w14:paraId="59026A73" w14:textId="29A14008" w:rsidR="00A014EE" w:rsidRPr="008E45A6" w:rsidRDefault="007E0D9A" w:rsidP="00FD4B7E">
      <w:pPr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Title of thesis: </w:t>
      </w:r>
      <w:r w:rsidR="005514A8" w:rsidRPr="008E45A6">
        <w:rPr>
          <w:rFonts w:asciiTheme="majorBidi" w:hAnsiTheme="majorBidi" w:cstheme="majorBidi"/>
          <w:sz w:val="22"/>
          <w:szCs w:val="22"/>
        </w:rPr>
        <w:t>I</w:t>
      </w:r>
      <w:r w:rsidRPr="008E45A6">
        <w:rPr>
          <w:rFonts w:asciiTheme="majorBidi" w:hAnsiTheme="majorBidi" w:cstheme="majorBidi"/>
          <w:sz w:val="22"/>
          <w:szCs w:val="22"/>
        </w:rPr>
        <w:t>nvestigating the role of gut microbiota in behavioral symptoms and synaptic plasticity changes by chronic morphine administration due to disruption of glial function in male rats</w:t>
      </w:r>
    </w:p>
    <w:p w14:paraId="4CC52817" w14:textId="6A5A85E7" w:rsidR="00E70559" w:rsidRPr="008E45A6" w:rsidRDefault="00E70559" w:rsidP="008E45A6">
      <w:pPr>
        <w:numPr>
          <w:ilvl w:val="0"/>
          <w:numId w:val="1"/>
        </w:numPr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>M.Sc.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6F5F44" w:rsidRPr="008E45A6">
        <w:rPr>
          <w:rFonts w:asciiTheme="majorBidi" w:hAnsiTheme="majorBidi" w:cstheme="majorBidi"/>
          <w:sz w:val="22"/>
          <w:szCs w:val="22"/>
        </w:rPr>
        <w:t>in</w:t>
      </w:r>
      <w:r w:rsidRPr="008E45A6">
        <w:rPr>
          <w:rFonts w:asciiTheme="majorBidi" w:hAnsiTheme="majorBidi" w:cstheme="majorBidi"/>
          <w:sz w:val="22"/>
          <w:szCs w:val="22"/>
        </w:rPr>
        <w:t xml:space="preserve"> Medical Physiology, Medical </w:t>
      </w:r>
      <w:r w:rsidR="006F5F44" w:rsidRPr="008E45A6">
        <w:rPr>
          <w:rFonts w:asciiTheme="majorBidi" w:hAnsiTheme="majorBidi" w:cstheme="majorBidi"/>
          <w:sz w:val="22"/>
          <w:szCs w:val="22"/>
        </w:rPr>
        <w:t>School</w:t>
      </w:r>
      <w:r w:rsidRPr="008E45A6">
        <w:rPr>
          <w:rFonts w:asciiTheme="majorBidi" w:hAnsiTheme="majorBidi" w:cstheme="majorBidi"/>
          <w:sz w:val="22"/>
          <w:szCs w:val="22"/>
        </w:rPr>
        <w:t xml:space="preserve">, Shahid Beheshti University of Medical Sciences, </w:t>
      </w:r>
      <w:r w:rsidR="006F5F44" w:rsidRPr="008E45A6">
        <w:rPr>
          <w:rFonts w:asciiTheme="majorBidi" w:hAnsiTheme="majorBidi" w:cstheme="majorBidi"/>
          <w:sz w:val="22"/>
          <w:szCs w:val="22"/>
        </w:rPr>
        <w:t>2016-</w:t>
      </w:r>
      <w:r w:rsidRPr="008E45A6">
        <w:rPr>
          <w:rFonts w:asciiTheme="majorBidi" w:hAnsiTheme="majorBidi" w:cstheme="majorBidi"/>
          <w:sz w:val="22"/>
          <w:szCs w:val="22"/>
        </w:rPr>
        <w:t xml:space="preserve"> 201</w:t>
      </w:r>
      <w:r w:rsidR="00A014EE" w:rsidRPr="008E45A6">
        <w:rPr>
          <w:rFonts w:asciiTheme="majorBidi" w:hAnsiTheme="majorBidi" w:cstheme="majorBidi"/>
          <w:sz w:val="22"/>
          <w:szCs w:val="22"/>
        </w:rPr>
        <w:t>9</w:t>
      </w:r>
    </w:p>
    <w:p w14:paraId="287EDB86" w14:textId="3CC38EE6" w:rsidR="00A014EE" w:rsidRPr="00FD4B7E" w:rsidRDefault="00E70559" w:rsidP="00FD4B7E">
      <w:pPr>
        <w:spacing w:line="360" w:lineRule="auto"/>
        <w:ind w:left="540" w:right="-588"/>
        <w:rPr>
          <w:rFonts w:asciiTheme="majorBidi" w:hAnsiTheme="majorBidi" w:cstheme="majorBidi"/>
          <w:sz w:val="22"/>
          <w:szCs w:val="22"/>
          <w:lang w:val="en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Title of thesis: </w:t>
      </w:r>
      <w:r w:rsidR="00A014EE" w:rsidRPr="008E45A6">
        <w:rPr>
          <w:rFonts w:asciiTheme="majorBidi" w:hAnsiTheme="majorBidi" w:cstheme="majorBidi"/>
          <w:sz w:val="22"/>
          <w:szCs w:val="22"/>
          <w:lang w:val="en"/>
        </w:rPr>
        <w:t xml:space="preserve">Investigating the role of </w:t>
      </w:r>
      <w:r w:rsidR="00A014EE" w:rsidRPr="008E45A6">
        <w:rPr>
          <w:rFonts w:asciiTheme="majorBidi" w:hAnsiTheme="majorBidi" w:cstheme="majorBidi"/>
          <w:sz w:val="22"/>
          <w:szCs w:val="22"/>
        </w:rPr>
        <w:t xml:space="preserve">hippocampal </w:t>
      </w:r>
      <w:proofErr w:type="spellStart"/>
      <w:r w:rsidR="00A014EE" w:rsidRPr="008E45A6">
        <w:rPr>
          <w:rFonts w:asciiTheme="majorBidi" w:hAnsiTheme="majorBidi" w:cstheme="majorBidi"/>
          <w:sz w:val="22"/>
          <w:szCs w:val="22"/>
          <w:lang w:val="en"/>
        </w:rPr>
        <w:t>gl</w:t>
      </w:r>
      <w:r w:rsidR="00A014EE" w:rsidRPr="008E45A6">
        <w:rPr>
          <w:rFonts w:asciiTheme="majorBidi" w:hAnsiTheme="majorBidi" w:cstheme="majorBidi"/>
          <w:sz w:val="22"/>
          <w:szCs w:val="22"/>
        </w:rPr>
        <w:t>ial</w:t>
      </w:r>
      <w:proofErr w:type="spellEnd"/>
      <w:r w:rsidR="00A014EE" w:rsidRPr="008E45A6">
        <w:rPr>
          <w:rFonts w:asciiTheme="majorBidi" w:hAnsiTheme="majorBidi" w:cstheme="majorBidi"/>
          <w:sz w:val="22"/>
          <w:szCs w:val="22"/>
          <w:lang w:val="en"/>
        </w:rPr>
        <w:t xml:space="preserve"> glutamate transporter (GLT-1) in </w:t>
      </w:r>
      <w:r w:rsidR="00A014EE" w:rsidRPr="008E45A6">
        <w:rPr>
          <w:rFonts w:asciiTheme="majorBidi" w:hAnsiTheme="majorBidi" w:cstheme="majorBidi"/>
          <w:sz w:val="22"/>
          <w:szCs w:val="22"/>
          <w:lang w:bidi="fa-IR"/>
        </w:rPr>
        <w:t xml:space="preserve">dependence and </w:t>
      </w:r>
      <w:r w:rsidR="00A014EE" w:rsidRPr="008E45A6">
        <w:rPr>
          <w:rFonts w:asciiTheme="majorBidi" w:hAnsiTheme="majorBidi" w:cstheme="majorBidi"/>
          <w:sz w:val="22"/>
          <w:szCs w:val="22"/>
          <w:lang w:val="en"/>
        </w:rPr>
        <w:t xml:space="preserve">synaptic </w:t>
      </w:r>
      <w:r w:rsidR="00A014EE" w:rsidRPr="008E45A6">
        <w:rPr>
          <w:rFonts w:asciiTheme="majorBidi" w:hAnsiTheme="majorBidi" w:cstheme="majorBidi"/>
          <w:sz w:val="22"/>
          <w:szCs w:val="22"/>
          <w:lang w:bidi="fa-IR"/>
        </w:rPr>
        <w:t>plasticity</w:t>
      </w:r>
      <w:r w:rsidR="00A014EE" w:rsidRPr="008E45A6">
        <w:rPr>
          <w:rFonts w:asciiTheme="majorBidi" w:hAnsiTheme="majorBidi" w:cstheme="majorBidi"/>
          <w:sz w:val="22"/>
          <w:szCs w:val="22"/>
          <w:lang w:val="en"/>
        </w:rPr>
        <w:t xml:space="preserve"> in</w:t>
      </w:r>
      <w:r w:rsidR="00A014EE" w:rsidRPr="008E45A6">
        <w:rPr>
          <w:rFonts w:asciiTheme="majorBidi" w:hAnsiTheme="majorBidi" w:cstheme="majorBidi"/>
          <w:sz w:val="22"/>
          <w:szCs w:val="22"/>
        </w:rPr>
        <w:t xml:space="preserve"> male</w:t>
      </w:r>
      <w:r w:rsidR="00A014EE" w:rsidRPr="008E45A6">
        <w:rPr>
          <w:rFonts w:asciiTheme="majorBidi" w:hAnsiTheme="majorBidi" w:cstheme="majorBidi"/>
          <w:sz w:val="22"/>
          <w:szCs w:val="22"/>
          <w:lang w:val="en"/>
        </w:rPr>
        <w:t xml:space="preserve"> morphine-treated </w:t>
      </w:r>
      <w:r w:rsidR="00A014EE" w:rsidRPr="008E45A6">
        <w:rPr>
          <w:rFonts w:asciiTheme="majorBidi" w:hAnsiTheme="majorBidi" w:cstheme="majorBidi"/>
          <w:sz w:val="22"/>
          <w:szCs w:val="22"/>
        </w:rPr>
        <w:t>rats</w:t>
      </w:r>
    </w:p>
    <w:p w14:paraId="486C8C40" w14:textId="05F1DFD4" w:rsidR="00E70559" w:rsidRPr="00C46642" w:rsidRDefault="00E70559" w:rsidP="00C46642">
      <w:pPr>
        <w:pStyle w:val="ListParagraph"/>
        <w:numPr>
          <w:ilvl w:val="0"/>
          <w:numId w:val="26"/>
        </w:numPr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 w:val="0"/>
          <w:sz w:val="22"/>
          <w:szCs w:val="22"/>
        </w:rPr>
        <w:t>B.Sc.</w:t>
      </w:r>
      <w:r w:rsidRPr="008E45A6">
        <w:rPr>
          <w:rFonts w:asciiTheme="majorBidi" w:hAnsiTheme="majorBidi" w:cstheme="majorBidi"/>
          <w:sz w:val="22"/>
          <w:szCs w:val="22"/>
        </w:rPr>
        <w:t xml:space="preserve"> in</w:t>
      </w:r>
      <w:r w:rsidR="00A014EE" w:rsidRPr="008E45A6">
        <w:rPr>
          <w:rFonts w:asciiTheme="majorBidi" w:hAnsiTheme="majorBidi" w:cstheme="majorBidi"/>
          <w:sz w:val="22"/>
          <w:szCs w:val="22"/>
        </w:rPr>
        <w:t xml:space="preserve"> Anesthesiology, </w:t>
      </w:r>
      <w:r w:rsidR="00A014EE"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School of Allied Medical Sciences</w:t>
      </w:r>
      <w:r w:rsidR="00A014EE" w:rsidRPr="008E45A6">
        <w:rPr>
          <w:rFonts w:asciiTheme="majorBidi" w:hAnsiTheme="majorBidi" w:cstheme="majorBidi"/>
          <w:sz w:val="22"/>
          <w:szCs w:val="22"/>
        </w:rPr>
        <w:t>,</w:t>
      </w:r>
      <w:r w:rsidR="00A014EE"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Tehran University of Medical Sciences</w:t>
      </w:r>
      <w:r w:rsidRPr="008E45A6">
        <w:rPr>
          <w:rFonts w:asciiTheme="majorBidi" w:hAnsiTheme="majorBidi" w:cstheme="majorBidi"/>
          <w:sz w:val="22"/>
          <w:szCs w:val="22"/>
        </w:rPr>
        <w:t>,</w:t>
      </w:r>
      <w:r w:rsidR="006F5F44" w:rsidRPr="008E45A6">
        <w:rPr>
          <w:rFonts w:asciiTheme="majorBidi" w:hAnsiTheme="majorBidi" w:cstheme="majorBidi"/>
          <w:sz w:val="22"/>
          <w:szCs w:val="22"/>
        </w:rPr>
        <w:t xml:space="preserve"> 2011- </w:t>
      </w:r>
      <w:r w:rsidRPr="008E45A6">
        <w:rPr>
          <w:rFonts w:asciiTheme="majorBidi" w:hAnsiTheme="majorBidi" w:cstheme="majorBidi"/>
          <w:sz w:val="22"/>
          <w:szCs w:val="22"/>
        </w:rPr>
        <w:t>201</w:t>
      </w:r>
      <w:r w:rsidR="00A014EE" w:rsidRPr="008E45A6">
        <w:rPr>
          <w:rFonts w:asciiTheme="majorBidi" w:hAnsiTheme="majorBidi" w:cstheme="majorBidi"/>
          <w:sz w:val="22"/>
          <w:szCs w:val="22"/>
        </w:rPr>
        <w:t>5</w:t>
      </w:r>
    </w:p>
    <w:p w14:paraId="074D5449" w14:textId="2FCAFCB7" w:rsidR="00E70559" w:rsidRPr="008E45A6" w:rsidRDefault="00575243" w:rsidP="008E45A6">
      <w:pPr>
        <w:pStyle w:val="Heading7"/>
        <w:ind w:firstLine="81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31B58C0A" wp14:editId="303CA5E5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181725" cy="190500"/>
                <wp:effectExtent l="57150" t="57150" r="66675" b="1143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623CF" id="Rectangle 6" o:spid="_x0000_s1026" style="position:absolute;left:0;text-align:left;margin-left:0;margin-top:1.5pt;width:486.75pt;height:15pt;z-index:-251610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B75D1" wp14:editId="601BB9BD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6172200" cy="0"/>
                <wp:effectExtent l="12700" t="8890" r="25400" b="2921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7D5F2" id="Straight Connector 2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7pt" to="486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N5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"/>
            </w:pict>
          </mc:Fallback>
        </mc:AlternateContent>
      </w:r>
      <w:r w:rsidR="00B36903" w:rsidRPr="008E45A6">
        <w:rPr>
          <w:rFonts w:asciiTheme="majorBidi" w:hAnsiTheme="majorBidi" w:cstheme="majorBidi"/>
          <w:color w:val="auto"/>
          <w:sz w:val="22"/>
          <w:szCs w:val="22"/>
        </w:rPr>
        <w:t>Membership</w:t>
      </w:r>
    </w:p>
    <w:p w14:paraId="203A31DC" w14:textId="77777777" w:rsidR="00A014EE" w:rsidRPr="00FD4B7E" w:rsidRDefault="00A014EE" w:rsidP="00FD4B7E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02DD4E0" w14:textId="3ABA5C8C" w:rsidR="00A014EE" w:rsidRPr="008E45A6" w:rsidRDefault="00A014EE" w:rsidP="008E45A6">
      <w:pPr>
        <w:pStyle w:val="ListParagraph"/>
        <w:numPr>
          <w:ilvl w:val="0"/>
          <w:numId w:val="27"/>
        </w:numPr>
        <w:spacing w:line="360" w:lineRule="auto"/>
        <w:ind w:left="720" w:hanging="45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Iranian Society of Physiology and Pharmacology</w:t>
      </w:r>
    </w:p>
    <w:p w14:paraId="194C53DE" w14:textId="46A6E88B" w:rsidR="00A014EE" w:rsidRDefault="00A014EE" w:rsidP="008E45A6">
      <w:pPr>
        <w:numPr>
          <w:ilvl w:val="0"/>
          <w:numId w:val="26"/>
        </w:numPr>
        <w:spacing w:line="360" w:lineRule="auto"/>
        <w:ind w:right="360" w:hanging="45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Fonts w:asciiTheme="majorBidi" w:hAnsiTheme="majorBidi" w:cstheme="majorBidi"/>
          <w:sz w:val="22"/>
          <w:szCs w:val="22"/>
        </w:rPr>
        <w:t>Iranian Neuroscience Society</w:t>
      </w:r>
    </w:p>
    <w:p w14:paraId="354DEE70" w14:textId="77777777" w:rsidR="00FD4B7E" w:rsidRPr="008E45A6" w:rsidRDefault="00FD4B7E" w:rsidP="00FD4B7E">
      <w:pPr>
        <w:spacing w:line="360" w:lineRule="auto"/>
        <w:ind w:left="720" w:right="36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</w:p>
    <w:p w14:paraId="7293439C" w14:textId="3F184A45" w:rsidR="005F3CD4" w:rsidRPr="008E45A6" w:rsidRDefault="00B36903" w:rsidP="008E45A6">
      <w:pPr>
        <w:pStyle w:val="Heading7"/>
        <w:ind w:firstLine="81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0D81CA4" wp14:editId="55AF5991">
                <wp:simplePos x="0" y="0"/>
                <wp:positionH relativeFrom="margin">
                  <wp:posOffset>27295</wp:posOffset>
                </wp:positionH>
                <wp:positionV relativeFrom="paragraph">
                  <wp:posOffset>8748</wp:posOffset>
                </wp:positionV>
                <wp:extent cx="6181725" cy="190500"/>
                <wp:effectExtent l="57150" t="57150" r="66675" b="11430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F15EF" id="Rectangle 33" o:spid="_x0000_s1026" style="position:absolute;left:0;text-align:left;margin-left:2.15pt;margin-top:.7pt;width:486.75pt;height:1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5F3CD4"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95B208" wp14:editId="7F585A55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6172200" cy="0"/>
                <wp:effectExtent l="12700" t="8890" r="25400" b="2921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8A4B6" id="Straight Connector 34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7pt" to="486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5X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"/>
            </w:pict>
          </mc:Fallback>
        </mc:AlternateContent>
      </w:r>
      <w:r w:rsidRPr="008E45A6">
        <w:rPr>
          <w:rFonts w:asciiTheme="majorBidi" w:hAnsiTheme="majorBidi" w:cstheme="majorBidi"/>
          <w:color w:val="auto"/>
          <w:sz w:val="22"/>
          <w:szCs w:val="22"/>
        </w:rPr>
        <w:t>Grants and Awards</w:t>
      </w:r>
    </w:p>
    <w:p w14:paraId="380D556F" w14:textId="4F0AADE5" w:rsidR="005F3CD4" w:rsidRPr="008E45A6" w:rsidRDefault="005F3CD4" w:rsidP="00FD4B7E">
      <w:pPr>
        <w:tabs>
          <w:tab w:val="left" w:pos="1065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FA69220" w14:textId="6E9B8924" w:rsidR="005017C9" w:rsidRPr="008E45A6" w:rsidRDefault="005017C9" w:rsidP="008E45A6">
      <w:pPr>
        <w:pStyle w:val="ListParagraph"/>
        <w:numPr>
          <w:ilvl w:val="0"/>
          <w:numId w:val="16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Travel grant of IBRO (International Brain Research Organization)-APRC (Asia/Pacific Regional Committee) Associate School on Advances in Molecular Neurobiology Research, 3-9 March 2019, </w:t>
      </w:r>
      <w:r w:rsidR="00ED394D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Indira Gandhi National Tribal University (IGNTU), 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>Amarkantak (MP), India</w:t>
      </w:r>
    </w:p>
    <w:p w14:paraId="4B28E356" w14:textId="5E10593A" w:rsidR="00B62388" w:rsidRPr="008E45A6" w:rsidRDefault="00A014EE" w:rsidP="008E45A6">
      <w:pPr>
        <w:pStyle w:val="ListParagraph"/>
        <w:numPr>
          <w:ilvl w:val="0"/>
          <w:numId w:val="16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>Third</w:t>
      </w:r>
      <w:r w:rsidR="00E8399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 prize in oral presentation</w:t>
      </w:r>
      <w:r w:rsidR="005107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 in the</w:t>
      </w:r>
      <w:r w:rsidR="00E8399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 IBRO-APRC School of Neuroscience, March 2019, </w:t>
      </w:r>
      <w:r w:rsidR="00ED394D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Indira Gandhi National Tribal University (IGNTU), </w:t>
      </w:r>
      <w:r w:rsidR="00E8399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>Amarkantak</w:t>
      </w:r>
      <w:r w:rsidR="00E0485E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 (MP)</w:t>
      </w:r>
      <w:r w:rsidR="00E8399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>, India</w:t>
      </w:r>
    </w:p>
    <w:p w14:paraId="2723F968" w14:textId="402D151D" w:rsidR="00B622F9" w:rsidRPr="00C46642" w:rsidRDefault="00920F81" w:rsidP="00C46642">
      <w:pPr>
        <w:pStyle w:val="ListParagraph"/>
        <w:numPr>
          <w:ilvl w:val="0"/>
          <w:numId w:val="16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>First prize in poster presentation in 2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  <w:vertAlign w:val="superscript"/>
        </w:rPr>
        <w:t>nd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shd w:val="clear" w:color="auto" w:fill="FFFFFF"/>
        </w:rPr>
        <w:t xml:space="preserve">  International Congress of Physiology and Pharmacology, 15-18 February 2018, Chabahar, Iran</w:t>
      </w:r>
    </w:p>
    <w:p w14:paraId="5898FB42" w14:textId="1C649898" w:rsidR="005D1E5A" w:rsidRPr="008E45A6" w:rsidRDefault="005F01FE" w:rsidP="008E45A6">
      <w:pPr>
        <w:pStyle w:val="Heading7"/>
        <w:ind w:firstLine="81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6B8A061" wp14:editId="0F03E62D">
                <wp:simplePos x="0" y="0"/>
                <wp:positionH relativeFrom="margin">
                  <wp:align>center</wp:align>
                </wp:positionH>
                <wp:positionV relativeFrom="paragraph">
                  <wp:posOffset>14615</wp:posOffset>
                </wp:positionV>
                <wp:extent cx="6181725" cy="190500"/>
                <wp:effectExtent l="57150" t="57150" r="66675" b="11430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285F5" id="Rectangle 38" o:spid="_x0000_s1026" style="position:absolute;left:0;text-align:left;margin-left:0;margin-top:1.15pt;width:486.75pt;height:15pt;z-index:-2516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5D1E5A"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EBFE32" wp14:editId="1B83C199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6172200" cy="0"/>
                <wp:effectExtent l="12700" t="8890" r="25400" b="292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EB1A072" id="Straight Connector 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7pt" to="486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1ZZHA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"/>
            </w:pict>
          </mc:Fallback>
        </mc:AlternateContent>
      </w:r>
      <w:r w:rsidR="005D1E5A"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8A6C0C2" wp14:editId="203D9278">
                <wp:simplePos x="0" y="0"/>
                <wp:positionH relativeFrom="column">
                  <wp:posOffset>-9525</wp:posOffset>
                </wp:positionH>
                <wp:positionV relativeFrom="paragraph">
                  <wp:posOffset>43180</wp:posOffset>
                </wp:positionV>
                <wp:extent cx="6184265" cy="170180"/>
                <wp:effectExtent l="3175" t="5080" r="0" b="254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170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2EFD9"/>
                            </a:gs>
                            <a:gs pos="100000">
                              <a:srgbClr val="E2EFD9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B70E99F" id="Rectangle 4" o:spid="_x0000_s1026" style="position:absolute;margin-left:-.75pt;margin-top:3.4pt;width:486.95pt;height:13.4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" fillcolor="#e2efd9" stroked="f">
                <v:fill color2="#888f82" rotate="t" angle="45" focus="100%" type="gradient"/>
              </v:rect>
            </w:pict>
          </mc:Fallback>
        </mc:AlternateContent>
      </w:r>
      <w:r w:rsidRPr="008E45A6">
        <w:rPr>
          <w:rFonts w:asciiTheme="majorBidi" w:hAnsiTheme="majorBidi" w:cstheme="majorBidi"/>
          <w:color w:val="auto"/>
          <w:sz w:val="22"/>
          <w:szCs w:val="22"/>
        </w:rPr>
        <w:t>Highlighted Educational Qualifications</w:t>
      </w:r>
    </w:p>
    <w:p w14:paraId="46DE48BB" w14:textId="77777777" w:rsidR="005D1E5A" w:rsidRPr="008E45A6" w:rsidRDefault="005D1E5A" w:rsidP="008E45A6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</w:p>
    <w:p w14:paraId="5099EC4B" w14:textId="14981F8E" w:rsidR="005D1E5A" w:rsidRPr="008E45A6" w:rsidRDefault="005D1E5A" w:rsidP="008E45A6">
      <w:pPr>
        <w:pStyle w:val="ListParagraph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2"/>
          <w:szCs w:val="22"/>
          <w:lang w:bidi="fa-IR"/>
        </w:rPr>
      </w:pPr>
      <w:r w:rsidRPr="008E45A6">
        <w:rPr>
          <w:rFonts w:asciiTheme="majorBidi" w:hAnsiTheme="majorBidi" w:cstheme="majorBidi"/>
          <w:sz w:val="22"/>
          <w:szCs w:val="22"/>
          <w:lang w:bidi="fa-IR"/>
        </w:rPr>
        <w:t>1</w:t>
      </w:r>
      <w:r w:rsidRPr="008E45A6">
        <w:rPr>
          <w:rFonts w:asciiTheme="majorBidi" w:hAnsiTheme="majorBidi" w:cstheme="majorBidi"/>
          <w:sz w:val="22"/>
          <w:szCs w:val="22"/>
          <w:vertAlign w:val="superscript"/>
          <w:lang w:bidi="fa-IR"/>
        </w:rPr>
        <w:t>st</w:t>
      </w:r>
      <w:r w:rsidRPr="008E45A6">
        <w:rPr>
          <w:rFonts w:asciiTheme="majorBidi" w:hAnsiTheme="majorBidi" w:cstheme="majorBidi"/>
          <w:sz w:val="22"/>
          <w:szCs w:val="22"/>
          <w:lang w:bidi="fa-IR"/>
        </w:rPr>
        <w:t xml:space="preserve"> Rank, Medical Physiology Master of Science </w:t>
      </w:r>
      <w:r w:rsidR="00EF108D" w:rsidRPr="008E45A6">
        <w:rPr>
          <w:rFonts w:asciiTheme="majorBidi" w:hAnsiTheme="majorBidi" w:cstheme="majorBidi"/>
          <w:sz w:val="22"/>
          <w:szCs w:val="22"/>
          <w:lang w:bidi="fa-IR"/>
        </w:rPr>
        <w:t xml:space="preserve">Entrance </w:t>
      </w:r>
      <w:r w:rsidRPr="008E45A6">
        <w:rPr>
          <w:rFonts w:asciiTheme="majorBidi" w:hAnsiTheme="majorBidi" w:cstheme="majorBidi"/>
          <w:sz w:val="22"/>
          <w:szCs w:val="22"/>
          <w:lang w:bidi="fa-IR"/>
        </w:rPr>
        <w:t>Exam, July 2016</w:t>
      </w:r>
    </w:p>
    <w:p w14:paraId="152A54F5" w14:textId="52C3F374" w:rsidR="005D1E5A" w:rsidRPr="00C46642" w:rsidRDefault="00EF108D" w:rsidP="00C46642">
      <w:pPr>
        <w:pStyle w:val="ListParagraph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2"/>
          <w:szCs w:val="22"/>
          <w:lang w:bidi="fa-IR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Ranked </w:t>
      </w:r>
      <w:r w:rsidRPr="008E45A6">
        <w:rPr>
          <w:rFonts w:asciiTheme="majorBidi" w:hAnsiTheme="majorBidi" w:cstheme="majorBidi"/>
          <w:sz w:val="22"/>
          <w:szCs w:val="22"/>
          <w:lang w:bidi="fa-IR"/>
        </w:rPr>
        <w:t>1</w:t>
      </w:r>
      <w:r w:rsidRPr="008E45A6">
        <w:rPr>
          <w:rFonts w:asciiTheme="majorBidi" w:hAnsiTheme="majorBidi" w:cstheme="majorBidi"/>
          <w:sz w:val="22"/>
          <w:szCs w:val="22"/>
          <w:vertAlign w:val="superscript"/>
          <w:lang w:bidi="fa-IR"/>
        </w:rPr>
        <w:t>st</w:t>
      </w:r>
      <w:r w:rsidRPr="008E45A6">
        <w:rPr>
          <w:rFonts w:asciiTheme="majorBidi" w:hAnsiTheme="majorBidi" w:cstheme="majorBidi"/>
          <w:sz w:val="22"/>
          <w:szCs w:val="22"/>
        </w:rPr>
        <w:t xml:space="preserve"> in the Ph.D. Graduating in Medical physiology of Shahid Beheshti University of Medical Sciences, 2024</w:t>
      </w:r>
    </w:p>
    <w:p w14:paraId="39BD4E53" w14:textId="575F505D" w:rsidR="00E70559" w:rsidRPr="008E45A6" w:rsidRDefault="00EF108D" w:rsidP="008E45A6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color w:val="385623"/>
          <w:sz w:val="22"/>
          <w:szCs w:val="22"/>
        </w:rPr>
      </w:pPr>
      <w:r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F6D8385" wp14:editId="48CB1DA1">
                <wp:simplePos x="0" y="0"/>
                <wp:positionH relativeFrom="margin">
                  <wp:posOffset>0</wp:posOffset>
                </wp:positionH>
                <wp:positionV relativeFrom="paragraph">
                  <wp:posOffset>16206</wp:posOffset>
                </wp:positionV>
                <wp:extent cx="6181725" cy="190500"/>
                <wp:effectExtent l="57150" t="57150" r="66675" b="11430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EBB4C" id="Rectangle 39" o:spid="_x0000_s1026" style="position:absolute;left:0;text-align:left;margin-left:0;margin-top:1.3pt;width:486.75pt;height:15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3612DF" wp14:editId="3DE4FFD1">
                <wp:simplePos x="0" y="0"/>
                <wp:positionH relativeFrom="column">
                  <wp:posOffset>0</wp:posOffset>
                </wp:positionH>
                <wp:positionV relativeFrom="paragraph">
                  <wp:posOffset>250190</wp:posOffset>
                </wp:positionV>
                <wp:extent cx="6172200" cy="0"/>
                <wp:effectExtent l="12700" t="8890" r="25400" b="2921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D1474" id="Straight Connector 26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7pt" to="486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Li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"/>
            </w:pict>
          </mc:Fallback>
        </mc:AlternateContent>
      </w:r>
      <w:r w:rsidR="00E70559" w:rsidRPr="008E45A6">
        <w:rPr>
          <w:rFonts w:asciiTheme="majorBidi" w:hAnsiTheme="majorBidi" w:cstheme="majorBidi"/>
          <w:b/>
          <w:color w:val="000000"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b/>
          <w:sz w:val="22"/>
          <w:szCs w:val="22"/>
        </w:rPr>
        <w:t>Research</w:t>
      </w:r>
      <w:r w:rsidR="00E70559" w:rsidRPr="008E45A6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b/>
          <w:sz w:val="22"/>
          <w:szCs w:val="22"/>
        </w:rPr>
        <w:t>Interests</w:t>
      </w:r>
    </w:p>
    <w:p w14:paraId="2E7288EA" w14:textId="77777777" w:rsidR="00E70559" w:rsidRPr="008E45A6" w:rsidRDefault="00E70559" w:rsidP="008E45A6">
      <w:pPr>
        <w:pStyle w:val="Heading7"/>
        <w:ind w:firstLine="540"/>
        <w:jc w:val="both"/>
        <w:rPr>
          <w:rFonts w:asciiTheme="majorBidi" w:hAnsiTheme="majorBidi" w:cstheme="majorBidi"/>
          <w:sz w:val="22"/>
          <w:szCs w:val="22"/>
        </w:rPr>
      </w:pPr>
    </w:p>
    <w:p w14:paraId="72162145" w14:textId="561F31F9" w:rsidR="00DD7E3F" w:rsidRPr="008E45A6" w:rsidRDefault="00DD7E3F" w:rsidP="008E45A6">
      <w:pPr>
        <w:pStyle w:val="ListParagraph"/>
        <w:numPr>
          <w:ilvl w:val="0"/>
          <w:numId w:val="11"/>
        </w:numPr>
        <w:spacing w:line="360" w:lineRule="auto"/>
        <w:ind w:left="540"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Neuron glia crosstalk</w:t>
      </w:r>
    </w:p>
    <w:p w14:paraId="19F24D30" w14:textId="1CCE7D70" w:rsidR="00E70559" w:rsidRPr="008E45A6" w:rsidRDefault="00BA6B37" w:rsidP="008E45A6">
      <w:pPr>
        <w:pStyle w:val="ListParagraph"/>
        <w:numPr>
          <w:ilvl w:val="0"/>
          <w:numId w:val="11"/>
        </w:numPr>
        <w:spacing w:line="360" w:lineRule="auto"/>
        <w:ind w:left="540"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Gut</w:t>
      </w:r>
      <w:r w:rsidR="00E014C8"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microbiota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>-Brain axis</w:t>
      </w:r>
    </w:p>
    <w:p w14:paraId="6396E103" w14:textId="43391605" w:rsidR="004B7013" w:rsidRPr="008E45A6" w:rsidRDefault="004B7013" w:rsidP="008E45A6">
      <w:pPr>
        <w:pStyle w:val="ListParagraph"/>
        <w:numPr>
          <w:ilvl w:val="0"/>
          <w:numId w:val="11"/>
        </w:numPr>
        <w:spacing w:line="360" w:lineRule="auto"/>
        <w:ind w:left="540"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Neurodegenerative Diseases</w:t>
      </w:r>
    </w:p>
    <w:p w14:paraId="616A7AC2" w14:textId="41F028FB" w:rsidR="00E70559" w:rsidRPr="00C46642" w:rsidRDefault="004B7A1B" w:rsidP="00C46642">
      <w:pPr>
        <w:pStyle w:val="ListParagraph"/>
        <w:numPr>
          <w:ilvl w:val="0"/>
          <w:numId w:val="11"/>
        </w:numPr>
        <w:spacing w:line="360" w:lineRule="auto"/>
        <w:ind w:left="540" w:right="360"/>
        <w:jc w:val="both"/>
        <w:rPr>
          <w:rStyle w:val="hps"/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Synaptic plasticity</w:t>
      </w:r>
    </w:p>
    <w:p w14:paraId="4CF44E0D" w14:textId="2936E260" w:rsidR="00E70559" w:rsidRPr="008E45A6" w:rsidRDefault="003E4D6B" w:rsidP="008E45A6">
      <w:pPr>
        <w:pStyle w:val="Heading7"/>
        <w:jc w:val="both"/>
        <w:rPr>
          <w:rFonts w:asciiTheme="majorBidi" w:hAnsiTheme="majorBidi" w:cstheme="majorBidi"/>
          <w:color w:val="385623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38CE49F3" wp14:editId="10C9810C">
                <wp:simplePos x="0" y="0"/>
                <wp:positionH relativeFrom="margin">
                  <wp:posOffset>26670</wp:posOffset>
                </wp:positionH>
                <wp:positionV relativeFrom="paragraph">
                  <wp:posOffset>8890</wp:posOffset>
                </wp:positionV>
                <wp:extent cx="6181725" cy="190500"/>
                <wp:effectExtent l="57150" t="57150" r="66675" b="11430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BA10" id="Rectangle 40" o:spid="_x0000_s1026" style="position:absolute;left:0;text-align:left;margin-left:2.1pt;margin-top:.7pt;width:486.75pt;height:15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noProof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2369ED" wp14:editId="74A34C9C">
                <wp:simplePos x="0" y="0"/>
                <wp:positionH relativeFrom="column">
                  <wp:posOffset>-6985</wp:posOffset>
                </wp:positionH>
                <wp:positionV relativeFrom="paragraph">
                  <wp:posOffset>234315</wp:posOffset>
                </wp:positionV>
                <wp:extent cx="6172200" cy="0"/>
                <wp:effectExtent l="18415" t="18415" r="19685" b="1968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mv="urn:schemas-microsoft-com:mac:vml" xmlns:mo="http://schemas.microsoft.com/office/mac/office/2008/main">
            <w:pict>
              <v:line w14:anchorId="736A1E20" id="Straight Connector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8.45pt" to="485.45pt,1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"/>
            </w:pict>
          </mc:Fallback>
        </mc:AlternateContent>
      </w: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w:t xml:space="preserve"> </w:t>
      </w:r>
      <w:r w:rsidR="00E70559"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E70559" w:rsidRPr="008E45A6">
        <w:rPr>
          <w:rFonts w:asciiTheme="majorBidi" w:hAnsiTheme="majorBidi" w:cstheme="majorBidi"/>
          <w:sz w:val="22"/>
          <w:szCs w:val="22"/>
        </w:rPr>
        <w:tab/>
      </w:r>
      <w:r w:rsidRPr="008E45A6">
        <w:rPr>
          <w:rFonts w:asciiTheme="majorBidi" w:hAnsiTheme="majorBidi" w:cstheme="majorBidi"/>
          <w:color w:val="auto"/>
          <w:sz w:val="22"/>
          <w:szCs w:val="22"/>
        </w:rPr>
        <w:t>Laboratory Skills</w:t>
      </w:r>
      <w:r w:rsidR="00E70559" w:rsidRPr="008E45A6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</w:p>
    <w:p w14:paraId="53631FF0" w14:textId="77777777" w:rsidR="00E70559" w:rsidRPr="008E45A6" w:rsidRDefault="00E70559" w:rsidP="008E45A6">
      <w:pPr>
        <w:spacing w:line="360" w:lineRule="auto"/>
        <w:ind w:left="360" w:right="450"/>
        <w:jc w:val="both"/>
        <w:rPr>
          <w:rStyle w:val="hps"/>
          <w:rFonts w:asciiTheme="majorBidi" w:hAnsiTheme="majorBidi" w:cstheme="majorBidi"/>
          <w:color w:val="000000"/>
          <w:sz w:val="22"/>
          <w:szCs w:val="22"/>
        </w:rPr>
      </w:pPr>
    </w:p>
    <w:p w14:paraId="1CCD2483" w14:textId="50110CF3" w:rsidR="00E70559" w:rsidRPr="008E45A6" w:rsidRDefault="00162156" w:rsidP="008E45A6">
      <w:pPr>
        <w:numPr>
          <w:ilvl w:val="0"/>
          <w:numId w:val="3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Animal manipulation (Rat</w:t>
      </w:r>
      <w:r w:rsidR="00E70559"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 xml:space="preserve"> and Mouse) </w:t>
      </w:r>
    </w:p>
    <w:p w14:paraId="04FE85C4" w14:textId="37DA0A65" w:rsidR="00E70559" w:rsidRPr="008E45A6" w:rsidRDefault="00E70559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Behavioral tests (</w:t>
      </w:r>
      <w:r w:rsidR="003E4D6B" w:rsidRPr="008E45A6">
        <w:rPr>
          <w:rFonts w:asciiTheme="majorBidi" w:hAnsiTheme="majorBidi" w:cstheme="majorBidi"/>
          <w:sz w:val="22"/>
          <w:szCs w:val="22"/>
        </w:rPr>
        <w:t>M</w:t>
      </w:r>
      <w:r w:rsidR="00BA6B37" w:rsidRPr="008E45A6">
        <w:rPr>
          <w:rFonts w:asciiTheme="majorBidi" w:hAnsiTheme="majorBidi" w:cstheme="majorBidi"/>
          <w:sz w:val="22"/>
          <w:szCs w:val="22"/>
        </w:rPr>
        <w:t>orphine withdrawal test</w:t>
      </w:r>
      <w:r w:rsidRPr="008E45A6">
        <w:rPr>
          <w:rFonts w:asciiTheme="majorBidi" w:hAnsiTheme="majorBidi" w:cstheme="majorBidi"/>
          <w:sz w:val="22"/>
          <w:szCs w:val="22"/>
        </w:rPr>
        <w:t xml:space="preserve">; Hyperalgesia assessment with radiant heat and hot plate, </w:t>
      </w:r>
      <w:r w:rsidR="00BA6B37" w:rsidRPr="008E45A6">
        <w:rPr>
          <w:rFonts w:asciiTheme="majorBidi" w:hAnsiTheme="majorBidi" w:cstheme="majorBidi"/>
          <w:sz w:val="22"/>
          <w:szCs w:val="22"/>
        </w:rPr>
        <w:t>Morris water</w:t>
      </w:r>
      <w:r w:rsidRPr="008E45A6">
        <w:rPr>
          <w:rFonts w:asciiTheme="majorBidi" w:hAnsiTheme="majorBidi" w:cstheme="majorBidi"/>
          <w:sz w:val="22"/>
          <w:szCs w:val="22"/>
        </w:rPr>
        <w:t xml:space="preserve"> maze test</w:t>
      </w:r>
      <w:r w:rsidR="0097392D" w:rsidRPr="008E45A6">
        <w:rPr>
          <w:rFonts w:asciiTheme="majorBidi" w:hAnsiTheme="majorBidi" w:cstheme="majorBidi"/>
          <w:sz w:val="22"/>
          <w:szCs w:val="22"/>
        </w:rPr>
        <w:t>, Y maze test</w:t>
      </w:r>
      <w:r w:rsidR="009F1A9B" w:rsidRPr="008E45A6">
        <w:rPr>
          <w:rFonts w:asciiTheme="majorBidi" w:hAnsiTheme="majorBidi" w:cstheme="majorBidi"/>
          <w:sz w:val="22"/>
          <w:szCs w:val="22"/>
        </w:rPr>
        <w:t>, CPP</w:t>
      </w:r>
      <w:r w:rsidRPr="008E45A6">
        <w:rPr>
          <w:rFonts w:asciiTheme="majorBidi" w:hAnsiTheme="majorBidi" w:cstheme="majorBidi"/>
          <w:sz w:val="22"/>
          <w:szCs w:val="22"/>
        </w:rPr>
        <w:t>.)</w:t>
      </w:r>
    </w:p>
    <w:p w14:paraId="492E0458" w14:textId="5388833D" w:rsidR="00E70559" w:rsidRPr="008E45A6" w:rsidRDefault="00BA6B37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Morphine dependence model</w:t>
      </w:r>
    </w:p>
    <w:p w14:paraId="4348CB5E" w14:textId="62A584D3" w:rsidR="005514A8" w:rsidRPr="008E45A6" w:rsidRDefault="005514A8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PTZ Seizure model </w:t>
      </w:r>
    </w:p>
    <w:p w14:paraId="05698E98" w14:textId="70588506" w:rsidR="00E70559" w:rsidRPr="008E45A6" w:rsidRDefault="00BA6B37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Cannula implantation</w:t>
      </w:r>
      <w:r w:rsidR="00E70559" w:rsidRPr="008E45A6">
        <w:rPr>
          <w:rFonts w:asciiTheme="majorBidi" w:hAnsiTheme="majorBidi" w:cstheme="majorBidi"/>
          <w:color w:val="000000"/>
          <w:sz w:val="22"/>
          <w:szCs w:val="22"/>
        </w:rPr>
        <w:tab/>
      </w:r>
    </w:p>
    <w:p w14:paraId="3D9022E7" w14:textId="2797C255" w:rsidR="00E70559" w:rsidRPr="008E45A6" w:rsidRDefault="00BA6B37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Streotactic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surgery</w:t>
      </w:r>
    </w:p>
    <w:p w14:paraId="7FECD5BB" w14:textId="6A069B9E" w:rsidR="004C60D7" w:rsidRPr="008E45A6" w:rsidRDefault="00BA6B37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  <w:lang w:bidi="fa-IR"/>
        </w:rPr>
        <w:t>Field Potential Recording</w:t>
      </w:r>
    </w:p>
    <w:p w14:paraId="6C0BA40E" w14:textId="77777777" w:rsidR="00E70559" w:rsidRPr="008E45A6" w:rsidRDefault="00E70559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Physiology Lab [RBC and WBC count with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Neubaur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>, RBC and WBC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>Enumeration, ESR, …]</w:t>
      </w:r>
    </w:p>
    <w:p w14:paraId="7815F894" w14:textId="47DA2767" w:rsidR="005514A8" w:rsidRPr="008E45A6" w:rsidRDefault="005514A8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Molecular techniques (DNA</w:t>
      </w:r>
      <w:r w:rsidR="00BA7B1D"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extraction, Real Time 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>PCR)</w:t>
      </w:r>
    </w:p>
    <w:p w14:paraId="0695D0FC" w14:textId="6F6E4C29" w:rsidR="009F1A9B" w:rsidRPr="008E45A6" w:rsidRDefault="009F1A9B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>Rat brain perfusion</w:t>
      </w:r>
    </w:p>
    <w:p w14:paraId="42CDA606" w14:textId="58AC10A7" w:rsidR="003E4D6B" w:rsidRPr="008E45A6" w:rsidRDefault="003E4D6B" w:rsidP="008E45A6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Tissue sectioning by cryostats </w:t>
      </w:r>
    </w:p>
    <w:p w14:paraId="15A1AF2A" w14:textId="4113C878" w:rsidR="00E70559" w:rsidRPr="00C46642" w:rsidRDefault="005514A8" w:rsidP="00C46642">
      <w:pPr>
        <w:numPr>
          <w:ilvl w:val="0"/>
          <w:numId w:val="3"/>
        </w:numPr>
        <w:spacing w:line="360" w:lineRule="auto"/>
        <w:ind w:right="36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lastRenderedPageBreak/>
        <w:t>Histological Techniques (Immunohistochemistry)</w:t>
      </w:r>
      <w:r w:rsidR="001735BB"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653427C" wp14:editId="66F7786D">
                <wp:simplePos x="0" y="0"/>
                <wp:positionH relativeFrom="margin">
                  <wp:align>center</wp:align>
                </wp:positionH>
                <wp:positionV relativeFrom="paragraph">
                  <wp:posOffset>229576</wp:posOffset>
                </wp:positionV>
                <wp:extent cx="6181725" cy="190500"/>
                <wp:effectExtent l="57150" t="57150" r="66675" b="11430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23D9C" id="Rectangle 41" o:spid="_x0000_s1026" style="position:absolute;left:0;text-align:left;margin-left:0;margin-top:18.1pt;width:486.75pt;height:15pt;z-index:-251599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</w:p>
    <w:p w14:paraId="76C99E52" w14:textId="57AC9F8D" w:rsidR="00E70559" w:rsidRPr="008E45A6" w:rsidRDefault="00E70559" w:rsidP="008E45A6">
      <w:pPr>
        <w:tabs>
          <w:tab w:val="left" w:pos="450"/>
        </w:tabs>
        <w:spacing w:line="360" w:lineRule="auto"/>
        <w:ind w:left="630"/>
        <w:jc w:val="both"/>
        <w:rPr>
          <w:rFonts w:asciiTheme="majorBidi" w:hAnsiTheme="majorBidi" w:cstheme="majorBidi"/>
          <w:b/>
          <w:bCs/>
          <w:iCs/>
          <w:color w:val="385623"/>
          <w:sz w:val="22"/>
          <w:szCs w:val="22"/>
        </w:rPr>
      </w:pPr>
      <w:r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5E0727" wp14:editId="25DC025B">
                <wp:simplePos x="0" y="0"/>
                <wp:positionH relativeFrom="column">
                  <wp:posOffset>-6985</wp:posOffset>
                </wp:positionH>
                <wp:positionV relativeFrom="paragraph">
                  <wp:posOffset>234315</wp:posOffset>
                </wp:positionV>
                <wp:extent cx="6172200" cy="0"/>
                <wp:effectExtent l="18415" t="18415" r="19685" b="1968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764AC" id="Straight Connector 18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8.45pt" to="485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"/>
            </w:pict>
          </mc:Fallback>
        </mc:AlternateContent>
      </w:r>
      <w:r w:rsidRPr="008E45A6">
        <w:rPr>
          <w:rFonts w:asciiTheme="majorBidi" w:hAnsiTheme="majorBidi" w:cstheme="majorBidi"/>
          <w:b/>
          <w:i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b/>
          <w:i/>
          <w:sz w:val="22"/>
          <w:szCs w:val="22"/>
        </w:rPr>
        <w:tab/>
      </w:r>
      <w:r w:rsidR="001735BB" w:rsidRPr="008E45A6">
        <w:rPr>
          <w:rFonts w:asciiTheme="majorBidi" w:hAnsiTheme="majorBidi" w:cstheme="majorBidi"/>
          <w:b/>
          <w:iCs/>
          <w:sz w:val="22"/>
          <w:szCs w:val="22"/>
        </w:rPr>
        <w:t>Projects</w:t>
      </w:r>
    </w:p>
    <w:p w14:paraId="2FCB953E" w14:textId="77777777" w:rsidR="00E70559" w:rsidRPr="008E45A6" w:rsidRDefault="00E70559" w:rsidP="008E45A6">
      <w:pPr>
        <w:tabs>
          <w:tab w:val="left" w:pos="450"/>
        </w:tabs>
        <w:spacing w:line="360" w:lineRule="auto"/>
        <w:ind w:left="720"/>
        <w:jc w:val="both"/>
        <w:rPr>
          <w:rFonts w:asciiTheme="majorBidi" w:hAnsiTheme="majorBidi" w:cstheme="majorBidi"/>
          <w:sz w:val="22"/>
          <w:szCs w:val="22"/>
        </w:rPr>
      </w:pPr>
    </w:p>
    <w:p w14:paraId="52BC3BC9" w14:textId="121EC8D4" w:rsidR="009910FC" w:rsidRPr="009910FC" w:rsidRDefault="009910FC" w:rsidP="009910FC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</w:pPr>
      <w:r w:rsidRPr="009910FC"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 xml:space="preserve">Evaluation of the effects of oral administration of Lactobacillus </w:t>
      </w:r>
      <w:proofErr w:type="spellStart"/>
      <w:r w:rsidRPr="009910FC"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>reuteri</w:t>
      </w:r>
      <w:proofErr w:type="spellEnd"/>
      <w:r w:rsidRPr="009910FC"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 xml:space="preserve"> on depressive-like and anxiety-like </w:t>
      </w:r>
      <w:proofErr w:type="spellStart"/>
      <w:r w:rsidRPr="009910FC"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>behaviors</w:t>
      </w:r>
      <w:proofErr w:type="spellEnd"/>
      <w:r w:rsidRPr="009910FC"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 xml:space="preserve"> in a rat model of type 2 diabetes mellitus induced by streptozotocin</w:t>
      </w:r>
      <w:r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 xml:space="preserve">. </w:t>
      </w:r>
      <w:r w:rsidRPr="009910FC">
        <w:rPr>
          <w:rStyle w:val="Strong"/>
          <w:rFonts w:asciiTheme="majorBidi" w:hAnsiTheme="majorBidi" w:cstheme="majorBidi"/>
          <w:sz w:val="22"/>
          <w:szCs w:val="22"/>
          <w:lang w:val="en-GB" w:bidi="fa-IR"/>
        </w:rPr>
        <w:t>Negin Saeedi</w:t>
      </w:r>
      <w:r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 xml:space="preserve">, Hamidreza Houri, Pegah </w:t>
      </w:r>
      <w:proofErr w:type="spellStart"/>
      <w:r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>Javadpour</w:t>
      </w:r>
      <w:proofErr w:type="spellEnd"/>
      <w:r>
        <w:rPr>
          <w:rStyle w:val="Strong"/>
          <w:rFonts w:asciiTheme="majorBidi" w:hAnsiTheme="majorBidi" w:cstheme="majorBidi"/>
          <w:b w:val="0"/>
          <w:bCs/>
          <w:sz w:val="22"/>
          <w:szCs w:val="22"/>
          <w:lang w:val="en-GB" w:bidi="fa-IR"/>
        </w:rPr>
        <w:t xml:space="preserve">. 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This project was supported by </w:t>
      </w:r>
      <w:r>
        <w:rPr>
          <w:rFonts w:asciiTheme="majorBidi" w:hAnsiTheme="majorBidi" w:cstheme="majorBidi"/>
          <w:sz w:val="22"/>
          <w:szCs w:val="22"/>
          <w:lang w:val="en-GB" w:bidi="fa-IR"/>
        </w:rPr>
        <w:t>Shahid Beheshti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University of Medical Sciences (202</w:t>
      </w:r>
      <w:r>
        <w:rPr>
          <w:rFonts w:asciiTheme="majorBidi" w:hAnsiTheme="majorBidi" w:cstheme="majorBidi"/>
          <w:sz w:val="22"/>
          <w:szCs w:val="22"/>
          <w:lang w:val="en-GB" w:bidi="fa-IR"/>
        </w:rPr>
        <w:t>6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).</w:t>
      </w:r>
    </w:p>
    <w:p w14:paraId="2A9EDA51" w14:textId="3174AAAE" w:rsidR="005504E1" w:rsidRPr="008E45A6" w:rsidRDefault="008F2F59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  <w:shd w:val="clear" w:color="auto" w:fill="FFFFFF"/>
        </w:rPr>
        <w:t>Investigating the possible mechanism of ceftriaxone in reducing morphine dependence through neurogenesis in male rats.</w:t>
      </w:r>
      <w:r w:rsidRPr="008E45A6">
        <w:rPr>
          <w:rStyle w:val="Strong"/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Zohre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Tavassoli. </w:t>
      </w:r>
      <w:r w:rsidR="005504E1" w:rsidRPr="008E45A6">
        <w:rPr>
          <w:rFonts w:asciiTheme="majorBidi" w:hAnsiTheme="majorBidi" w:cstheme="majorBidi"/>
          <w:sz w:val="22"/>
          <w:szCs w:val="22"/>
          <w:lang w:val="en-GB" w:bidi="fa-IR"/>
        </w:rPr>
        <w:t>This project was supported by Tehran University of Medical Sciences (2024).</w:t>
      </w:r>
    </w:p>
    <w:p w14:paraId="1076B838" w14:textId="77777777" w:rsidR="005504E1" w:rsidRPr="008E45A6" w:rsidRDefault="005504E1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Investigating the role of microbiota in controlling the stress response of patients undergoing orthopedic surgery with general anesthesia. Parisa </w:t>
      </w:r>
      <w:proofErr w:type="spellStart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>Kianpour</w:t>
      </w:r>
      <w:proofErr w:type="spellEnd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, </w:t>
      </w:r>
      <w:r w:rsidRPr="008E45A6">
        <w:rPr>
          <w:rStyle w:val="Strong"/>
          <w:rFonts w:asciiTheme="majorBidi" w:hAnsiTheme="majorBidi" w:cstheme="majorBidi"/>
          <w:sz w:val="22"/>
          <w:szCs w:val="22"/>
        </w:rPr>
        <w:t>Negin Saeedi</w:t>
      </w: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, Pejman </w:t>
      </w:r>
      <w:proofErr w:type="spellStart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>Pourfakhr</w:t>
      </w:r>
      <w:proofErr w:type="spellEnd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This project was supported by Tehran University of Medical Sciences (2024).</w:t>
      </w:r>
    </w:p>
    <w:p w14:paraId="044DA883" w14:textId="3D8CC596" w:rsidR="00AA428B" w:rsidRPr="008E45A6" w:rsidRDefault="00AA428B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Using machine learning to predict sepsis: A systematic review and meta-analysis of diagnostic accuracy and clinical impact. Parisa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Kiaanpour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Zahra Valizadeh, Pejman </w:t>
      </w:r>
      <w:proofErr w:type="spellStart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. </w:t>
      </w:r>
      <w:r w:rsidR="00566BC8" w:rsidRPr="008E45A6">
        <w:rPr>
          <w:rFonts w:asciiTheme="majorBidi" w:hAnsiTheme="majorBidi" w:cstheme="majorBidi"/>
          <w:sz w:val="22"/>
          <w:szCs w:val="22"/>
          <w:lang w:val="en-GB" w:bidi="fa-IR"/>
        </w:rPr>
        <w:t>This project was supported by Tehran University of Medical Sciences (2024).</w:t>
      </w:r>
    </w:p>
    <w:p w14:paraId="086E9405" w14:textId="44A7B734" w:rsidR="00B31342" w:rsidRPr="008E45A6" w:rsidRDefault="00B31342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Efficacy and safety of thymoquinone on sepsis-induced acute kidney injury in patients admitted to the intensive care unit. Parisa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Kiaanpour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 xml:space="preserve">Negin Saeedi, 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Pejman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, Niloufar Izadi. This project was supported by Tehran University of Medical Sciences (2024).</w:t>
      </w:r>
    </w:p>
    <w:p w14:paraId="5C84E1F5" w14:textId="1DBE400D" w:rsidR="00566BC8" w:rsidRPr="008E45A6" w:rsidRDefault="00566BC8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Evaluation of the pharmacokinetic model of intraperitoneal dexmedetomidine in patients undergoing laparoscopic sleeve surgery. </w:t>
      </w: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Pejman </w:t>
      </w:r>
      <w:proofErr w:type="spellStart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Alireza Ghasempour, Farhad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Najmeddin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Parisa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Kianpour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, Maryam Hosseini. This project was supported by Tehran University of Medical Sciences (2024).</w:t>
      </w:r>
    </w:p>
    <w:p w14:paraId="0E1A3955" w14:textId="690C6A0D" w:rsidR="008A3B1D" w:rsidRPr="008E45A6" w:rsidRDefault="008A3B1D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Optimization of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anesthesia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in awake craniotomy: a comprehensive registry program to standardize and improve patient safety. Reza Shariat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Moharari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Farhad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Etezadi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Pejman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Parisa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Kiaanpour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Tehran University of Medical Sciences (2024).</w:t>
      </w:r>
    </w:p>
    <w:p w14:paraId="68EB443F" w14:textId="13ADD03C" w:rsidR="00485634" w:rsidRPr="008E45A6" w:rsidRDefault="008A3B1D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Investigating the prevalence of antimicrobial resistance genes in multi-drug resistant Gram-negative bacteria in blood samples and related factors in the intensive care unit. </w:t>
      </w: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Parisa </w:t>
      </w:r>
      <w:proofErr w:type="spellStart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>Kianpour</w:t>
      </w:r>
      <w:proofErr w:type="spellEnd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, </w:t>
      </w:r>
      <w:r w:rsidRPr="008E45A6">
        <w:rPr>
          <w:rStyle w:val="Strong"/>
          <w:rFonts w:asciiTheme="majorBidi" w:hAnsiTheme="majorBidi" w:cstheme="majorBidi"/>
          <w:sz w:val="22"/>
          <w:szCs w:val="22"/>
        </w:rPr>
        <w:t>Negin Saeedi</w:t>
      </w:r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 xml:space="preserve">, Pejman </w:t>
      </w:r>
      <w:proofErr w:type="spellStart"/>
      <w:r w:rsidRPr="008E45A6">
        <w:rPr>
          <w:rStyle w:val="Strong"/>
          <w:rFonts w:asciiTheme="majorBidi" w:hAnsiTheme="majorBidi" w:cstheme="majorBidi"/>
          <w:b w:val="0"/>
          <w:bCs/>
          <w:sz w:val="22"/>
          <w:szCs w:val="22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Tehran University of Medical Sciences (2023).</w:t>
      </w:r>
    </w:p>
    <w:p w14:paraId="12C6782F" w14:textId="317E4725" w:rsidR="008F2F59" w:rsidRPr="008E45A6" w:rsidRDefault="008F2F59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The role of gut microbiota in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behavioral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characteristics and synaptic plasticity changes in hippocampus induced by chronic morphine administration.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Fereshteh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Pourabdolhossein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Gila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Behzadi, Masoud Dadashi. This project was supported by Shahid Beheshti University of Medical Sciences (2023).</w:t>
      </w:r>
    </w:p>
    <w:p w14:paraId="694708D4" w14:textId="6758C69B" w:rsidR="00C717FC" w:rsidRPr="008E45A6" w:rsidRDefault="008F2F59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lastRenderedPageBreak/>
        <w:t>Examinig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the activation of glial glutamate transporter (GLT-1), on the occurrence of seizure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behaviors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and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metaplasticity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in the hippocampus of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pentylentetrazole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-induced kindled rats.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Mohadeseh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Giahi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Fatemeh Rostami,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Shahid Beheshti University of Medical Sciences (2023).</w:t>
      </w:r>
    </w:p>
    <w:p w14:paraId="2CD7D8BE" w14:textId="5BC9D6EC" w:rsidR="009F1A9B" w:rsidRPr="008E45A6" w:rsidRDefault="009F1A9B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Investigating the effect of LPS of gut microbiota </w:t>
      </w:r>
      <w:r w:rsidR="00B16564"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through the activation of brain microglia on </w:t>
      </w:r>
      <w:proofErr w:type="spellStart"/>
      <w:r w:rsidR="00B16564" w:rsidRPr="008E45A6">
        <w:rPr>
          <w:rFonts w:asciiTheme="majorBidi" w:hAnsiTheme="majorBidi" w:cstheme="majorBidi"/>
          <w:sz w:val="22"/>
          <w:szCs w:val="22"/>
          <w:lang w:val="en-GB" w:bidi="fa-IR"/>
        </w:rPr>
        <w:t>metaplasticity</w:t>
      </w:r>
      <w:proofErr w:type="spellEnd"/>
      <w:r w:rsidR="00B16564"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caused by morphine administration and behavioural characteristics in rats; Masoud Dadashi, </w:t>
      </w:r>
      <w:r w:rsidR="00B16564"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="00B16564"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="00B16564"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="00B16564"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Shahid Beheshti University of Medical Sciences (2023).</w:t>
      </w:r>
    </w:p>
    <w:p w14:paraId="2006072D" w14:textId="29108C7A" w:rsidR="00122F35" w:rsidRPr="008E45A6" w:rsidRDefault="005514A8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Evaluation of the effect of activating glutamate transporter of hippocampal glial cells on the symptoms of dependence induced withdrawal syndrome in morphine treated male rats</w:t>
      </w:r>
      <w:r w:rsidR="00122F35"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; </w:t>
      </w:r>
      <w:r w:rsidR="00122F35"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="00122F35"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="00122F35"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="00122F35"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Shahid Beheshti University of Medical Sciences (2021).</w:t>
      </w:r>
    </w:p>
    <w:p w14:paraId="796CEEBE" w14:textId="77777777" w:rsidR="00122F35" w:rsidRPr="008E45A6" w:rsidRDefault="00122F35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Investigating the effect of glial water channel aquaporin-4 inhibition on electrophysiological properties and voltage-gated potassium A type currents of hippocampal CA1 neurons in a rat model of epilepsy. Fatemeh Rostami,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Shahid Beheshti University of Medical Sciences (2020).</w:t>
      </w:r>
    </w:p>
    <w:p w14:paraId="73766B8A" w14:textId="77777777" w:rsidR="00122F35" w:rsidRPr="008E45A6" w:rsidRDefault="00122F35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The effect of glial cells inhibition on spatial memory deficits and synaptic plasticity of hippocampal CA1 neurons in a rat model of traumatic brain injury (TBI); Amir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Rezagholizadeh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Mohammad Sayyah,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Shahid Beheshti University of Medical Sciences (2020).</w:t>
      </w:r>
    </w:p>
    <w:p w14:paraId="6161FFB5" w14:textId="77777777" w:rsidR="00122F35" w:rsidRPr="008E45A6" w:rsidRDefault="00122F35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The role of hippocampal astrocytic connexion-43 in dependence and synaptic plasticity in male morphine treated rats;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Mahgol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Darvish,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. This project was supported by Shahid Beheshti University of Medical Sciences (2020).</w:t>
      </w:r>
    </w:p>
    <w:p w14:paraId="7A48C891" w14:textId="77777777" w:rsidR="00122F35" w:rsidRPr="008E45A6" w:rsidRDefault="00122F35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Investigating the role of hippocampal glial glutamate transporter in dependence and synaptic plasticity in male morphine treated rats; </w:t>
      </w:r>
      <w:r w:rsidRPr="008E45A6">
        <w:rPr>
          <w:rFonts w:asciiTheme="majorBidi" w:hAnsiTheme="majorBidi" w:cstheme="majorBidi"/>
          <w:b/>
          <w:bCs w:val="0"/>
          <w:sz w:val="22"/>
          <w:szCs w:val="22"/>
          <w:lang w:val="en-GB" w:bidi="fa-IR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,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Mahgol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Darvish. This project was supported by Shahid Beheshti University of Medical Sciences (2020).</w:t>
      </w:r>
    </w:p>
    <w:p w14:paraId="676E368E" w14:textId="7BA3F702" w:rsidR="005514A8" w:rsidRPr="008E45A6" w:rsidRDefault="00122F35" w:rsidP="008E45A6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The effect of adding various doses of epinephrine to fentanyl and bupivacaine in spinal anesthesia for orthopedic surgery for lower limb; </w:t>
      </w:r>
      <w:r w:rsidRPr="008E45A6">
        <w:rPr>
          <w:rFonts w:asciiTheme="majorBidi" w:hAnsiTheme="majorBidi" w:cstheme="majorBidi"/>
          <w:sz w:val="22"/>
          <w:szCs w:val="22"/>
        </w:rPr>
        <w:t xml:space="preserve">Pejman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sz w:val="22"/>
          <w:szCs w:val="22"/>
        </w:rPr>
        <w:t xml:space="preserve">, Gilda Barzin; </w:t>
      </w:r>
      <w:hyperlink r:id="rId10" w:tgtFrame="_blank" w:history="1">
        <w:r w:rsidRPr="008E45A6">
          <w:rPr>
            <w:rStyle w:val="Hyperlink"/>
            <w:rFonts w:asciiTheme="majorBidi" w:hAnsiTheme="majorBidi" w:cstheme="majorBidi"/>
            <w:sz w:val="22"/>
            <w:szCs w:val="22"/>
          </w:rPr>
          <w:t>IRCT201505193829N5</w:t>
        </w:r>
      </w:hyperlink>
      <w:r w:rsidRPr="008E45A6">
        <w:rPr>
          <w:rStyle w:val="Hyperlink"/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This project was supported by Tehran University of Medical Sciences and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Sina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Hospital (2015).</w:t>
      </w:r>
    </w:p>
    <w:p w14:paraId="55BA4A96" w14:textId="5327E0E1" w:rsidR="00F420E3" w:rsidRPr="00C46642" w:rsidRDefault="005D1E5A" w:rsidP="00C46642">
      <w:pPr>
        <w:pStyle w:val="BodyText2"/>
        <w:numPr>
          <w:ilvl w:val="0"/>
          <w:numId w:val="12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  <w:lang w:val="en-GB" w:bidi="fa-IR"/>
        </w:rPr>
      </w:pPr>
      <w:r w:rsidRPr="008E45A6">
        <w:rPr>
          <w:rFonts w:asciiTheme="majorBidi" w:hAnsiTheme="majorBidi" w:cstheme="majorBidi"/>
          <w:sz w:val="22"/>
          <w:szCs w:val="22"/>
        </w:rPr>
        <w:t>Influence of Continuous infusion of remifentanil on postoperative hyperalgesia and morphine consumption after spine surgery: randomized clinical</w:t>
      </w:r>
      <w:r w:rsidR="0097392D" w:rsidRPr="008E45A6">
        <w:rPr>
          <w:rFonts w:asciiTheme="majorBidi" w:hAnsiTheme="majorBidi" w:cstheme="majorBidi"/>
          <w:sz w:val="22"/>
          <w:szCs w:val="22"/>
        </w:rPr>
        <w:t xml:space="preserve"> trial; Reza Shariat </w:t>
      </w:r>
      <w:proofErr w:type="spellStart"/>
      <w:r w:rsidR="0097392D" w:rsidRPr="008E45A6">
        <w:rPr>
          <w:rFonts w:asciiTheme="majorBidi" w:hAnsiTheme="majorBidi" w:cstheme="majorBidi"/>
          <w:sz w:val="22"/>
          <w:szCs w:val="22"/>
        </w:rPr>
        <w:t>Moharari</w:t>
      </w:r>
      <w:proofErr w:type="spellEnd"/>
      <w:r w:rsidR="0097392D" w:rsidRPr="008E45A6">
        <w:rPr>
          <w:rFonts w:asciiTheme="majorBidi" w:hAnsiTheme="majorBidi" w:cstheme="majorBidi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b/>
          <w:bCs w:val="0"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sz w:val="22"/>
          <w:szCs w:val="22"/>
        </w:rPr>
        <w:t xml:space="preserve">, Elaheh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Sahraei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Farhad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Etezadi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Mohammad Reza Khajavi, </w:t>
      </w:r>
      <w:r w:rsidR="0097392D" w:rsidRPr="008E45A6">
        <w:rPr>
          <w:rFonts w:asciiTheme="majorBidi" w:hAnsiTheme="majorBidi" w:cstheme="majorBidi"/>
          <w:sz w:val="22"/>
          <w:szCs w:val="22"/>
        </w:rPr>
        <w:t xml:space="preserve">Ayat Ahmadi, Pejman </w:t>
      </w:r>
      <w:proofErr w:type="spellStart"/>
      <w:r w:rsidR="0097392D" w:rsidRPr="008E45A6">
        <w:rPr>
          <w:rFonts w:asciiTheme="majorBidi" w:hAnsiTheme="majorBidi" w:cstheme="majorBidi"/>
          <w:sz w:val="22"/>
          <w:szCs w:val="22"/>
        </w:rPr>
        <w:t>Pourfakhr</w:t>
      </w:r>
      <w:proofErr w:type="spellEnd"/>
      <w:r w:rsidR="0097392D" w:rsidRPr="008E45A6">
        <w:rPr>
          <w:rFonts w:asciiTheme="majorBidi" w:hAnsiTheme="majorBidi" w:cstheme="majorBidi"/>
          <w:sz w:val="22"/>
          <w:szCs w:val="22"/>
        </w:rPr>
        <w:t xml:space="preserve">, Atabak </w:t>
      </w:r>
      <w:r w:rsidR="0097392D" w:rsidRPr="008E45A6">
        <w:rPr>
          <w:rFonts w:asciiTheme="majorBidi" w:hAnsiTheme="majorBidi" w:cstheme="majorBidi"/>
          <w:sz w:val="22"/>
          <w:szCs w:val="22"/>
        </w:rPr>
        <w:lastRenderedPageBreak/>
        <w:t>Najafi;</w:t>
      </w:r>
      <w:r w:rsidRPr="008E45A6">
        <w:rPr>
          <w:rFonts w:asciiTheme="majorBidi" w:hAnsiTheme="majorBidi" w:cstheme="majorBidi"/>
          <w:sz w:val="22"/>
          <w:szCs w:val="22"/>
          <w:vertAlign w:val="superscript"/>
        </w:rPr>
        <w:t xml:space="preserve"> </w:t>
      </w:r>
      <w:hyperlink r:id="rId11" w:tgtFrame="_blank" w:history="1">
        <w:r w:rsidRPr="008E45A6">
          <w:rPr>
            <w:rStyle w:val="Hyperlink"/>
            <w:rFonts w:asciiTheme="majorBidi" w:hAnsiTheme="majorBidi" w:cstheme="majorBidi"/>
            <w:sz w:val="22"/>
            <w:szCs w:val="22"/>
          </w:rPr>
          <w:t>IRCT2014072618597N1</w:t>
        </w:r>
      </w:hyperlink>
      <w:r w:rsidRPr="008E45A6">
        <w:rPr>
          <w:rStyle w:val="Hyperlink"/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This project was supported by Tehran University of Medical Sciences and </w:t>
      </w:r>
      <w:proofErr w:type="spellStart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>Sina</w:t>
      </w:r>
      <w:proofErr w:type="spellEnd"/>
      <w:r w:rsidRPr="008E45A6">
        <w:rPr>
          <w:rFonts w:asciiTheme="majorBidi" w:hAnsiTheme="majorBidi" w:cstheme="majorBidi"/>
          <w:sz w:val="22"/>
          <w:szCs w:val="22"/>
          <w:lang w:val="en-GB" w:bidi="fa-IR"/>
        </w:rPr>
        <w:t xml:space="preserve"> Hospital (2014).</w:t>
      </w:r>
    </w:p>
    <w:p w14:paraId="307A78BE" w14:textId="23C056DE" w:rsidR="00E70559" w:rsidRPr="008E45A6" w:rsidRDefault="001735BB" w:rsidP="008E45A6">
      <w:pPr>
        <w:pStyle w:val="Heading7"/>
        <w:jc w:val="both"/>
        <w:rPr>
          <w:rStyle w:val="hps"/>
          <w:rFonts w:asciiTheme="majorBidi" w:hAnsiTheme="majorBidi" w:cstheme="majorBidi"/>
          <w:color w:val="385623"/>
          <w:sz w:val="22"/>
          <w:szCs w:val="22"/>
          <w:lang w:val="en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6AF3C0F" wp14:editId="23DC2189">
                <wp:simplePos x="0" y="0"/>
                <wp:positionH relativeFrom="margin">
                  <wp:posOffset>0</wp:posOffset>
                </wp:positionH>
                <wp:positionV relativeFrom="paragraph">
                  <wp:posOffset>8748</wp:posOffset>
                </wp:positionV>
                <wp:extent cx="6181725" cy="190500"/>
                <wp:effectExtent l="57150" t="57150" r="66675" b="11430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EE691" id="Rectangle 42" o:spid="_x0000_s1026" style="position:absolute;left:0;text-align:left;margin-left:0;margin-top:.7pt;width:486.75pt;height:15pt;z-index:-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b w:val="0"/>
          <w:bCs w:val="0"/>
          <w:noProof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C384BF" wp14:editId="24D1499C">
                <wp:simplePos x="0" y="0"/>
                <wp:positionH relativeFrom="column">
                  <wp:posOffset>2540</wp:posOffset>
                </wp:positionH>
                <wp:positionV relativeFrom="paragraph">
                  <wp:posOffset>238760</wp:posOffset>
                </wp:positionV>
                <wp:extent cx="6172200" cy="0"/>
                <wp:effectExtent l="15240" t="10160" r="22860" b="2794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839A4" id="Straight Connector 16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8.8pt" to="486.2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uz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"/>
            </w:pict>
          </mc:Fallback>
        </mc:AlternateContent>
      </w:r>
      <w:r w:rsidR="00E70559" w:rsidRPr="008E45A6">
        <w:rPr>
          <w:rStyle w:val="Heading1Char"/>
          <w:rFonts w:asciiTheme="majorBidi" w:hAnsiTheme="majorBidi" w:cstheme="majorBidi"/>
          <w:sz w:val="22"/>
          <w:szCs w:val="22"/>
          <w:lang w:val="en"/>
        </w:rPr>
        <w:t xml:space="preserve"> </w:t>
      </w:r>
      <w:r w:rsidR="00E70559" w:rsidRPr="008E45A6">
        <w:rPr>
          <w:rStyle w:val="Heading1Char"/>
          <w:rFonts w:asciiTheme="majorBidi" w:hAnsiTheme="majorBidi" w:cstheme="majorBidi"/>
          <w:sz w:val="22"/>
          <w:szCs w:val="22"/>
          <w:lang w:val="en"/>
        </w:rPr>
        <w:tab/>
      </w:r>
      <w:r w:rsidRPr="008E45A6">
        <w:rPr>
          <w:rStyle w:val="hps"/>
          <w:rFonts w:asciiTheme="majorBidi" w:hAnsiTheme="majorBidi" w:cstheme="majorBidi"/>
          <w:color w:val="auto"/>
          <w:sz w:val="22"/>
          <w:szCs w:val="22"/>
          <w:lang w:val="en"/>
        </w:rPr>
        <w:t>Workshops</w:t>
      </w:r>
    </w:p>
    <w:p w14:paraId="6576CC4A" w14:textId="77777777" w:rsidR="00E70559" w:rsidRPr="008E45A6" w:rsidRDefault="00E70559" w:rsidP="008E45A6">
      <w:pPr>
        <w:pStyle w:val="Heading7"/>
        <w:tabs>
          <w:tab w:val="left" w:pos="540"/>
        </w:tabs>
        <w:ind w:left="1260"/>
        <w:jc w:val="both"/>
        <w:rPr>
          <w:rStyle w:val="Heading1Char"/>
          <w:rFonts w:asciiTheme="majorBidi" w:hAnsiTheme="majorBidi" w:cstheme="majorBidi"/>
          <w:i w:val="0"/>
          <w:iCs/>
          <w:color w:val="000000"/>
          <w:sz w:val="22"/>
          <w:szCs w:val="22"/>
          <w:lang w:val="en"/>
        </w:rPr>
      </w:pPr>
    </w:p>
    <w:p w14:paraId="4EFF48A7" w14:textId="7D59F443" w:rsidR="001735BB" w:rsidRPr="008E45A6" w:rsidRDefault="001735BB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Cs/>
          <w:sz w:val="22"/>
          <w:szCs w:val="22"/>
          <w:u w:val="single"/>
        </w:rPr>
        <w:t>Assisted</w:t>
      </w:r>
      <w:r w:rsidRPr="008E45A6">
        <w:rPr>
          <w:rFonts w:asciiTheme="majorBidi" w:hAnsiTheme="majorBidi" w:cstheme="majorBidi"/>
          <w:sz w:val="22"/>
          <w:szCs w:val="22"/>
          <w:u w:val="single"/>
        </w:rPr>
        <w:t xml:space="preserve"> in holding</w:t>
      </w:r>
      <w:r w:rsidRPr="008E45A6">
        <w:rPr>
          <w:rFonts w:asciiTheme="majorBidi" w:hAnsiTheme="majorBidi" w:cstheme="majorBidi"/>
          <w:sz w:val="22"/>
          <w:szCs w:val="22"/>
        </w:rPr>
        <w:t xml:space="preserve"> and </w:t>
      </w:r>
      <w:r w:rsidRPr="008E45A6">
        <w:rPr>
          <w:rFonts w:asciiTheme="majorBidi" w:hAnsiTheme="majorBidi" w:cstheme="majorBidi"/>
          <w:sz w:val="22"/>
          <w:szCs w:val="22"/>
          <w:u w:val="double"/>
        </w:rPr>
        <w:t>teaching</w:t>
      </w:r>
      <w:r w:rsidRPr="008E45A6">
        <w:rPr>
          <w:rFonts w:asciiTheme="majorBidi" w:hAnsiTheme="majorBidi" w:cstheme="majorBidi"/>
          <w:sz w:val="22"/>
          <w:szCs w:val="22"/>
        </w:rPr>
        <w:t xml:space="preserve"> the “Evoked Field Potential Recording workshop</w:t>
      </w:r>
      <w:r w:rsidRPr="008E45A6">
        <w:rPr>
          <w:rFonts w:asciiTheme="majorBidi" w:hAnsiTheme="majorBidi" w:cstheme="majorBidi"/>
          <w:bCs/>
          <w:sz w:val="22"/>
          <w:szCs w:val="22"/>
        </w:rPr>
        <w:t>”</w:t>
      </w:r>
      <w:r w:rsidRPr="008E45A6">
        <w:rPr>
          <w:rFonts w:asciiTheme="majorBidi" w:hAnsiTheme="majorBidi" w:cstheme="majorBidi"/>
          <w:sz w:val="22"/>
          <w:szCs w:val="22"/>
        </w:rPr>
        <w:t>, Neuroscience Research Center, Institute of Neuroscience and Cognition, Shahid Beheshti University of Medical Sciences, Tehran, Iran, 29 May 2025</w:t>
      </w:r>
      <w:r w:rsidRPr="008E45A6">
        <w:rPr>
          <w:rFonts w:asciiTheme="majorBidi" w:hAnsiTheme="majorBidi" w:cstheme="majorBidi"/>
          <w:bCs/>
          <w:sz w:val="22"/>
          <w:szCs w:val="22"/>
        </w:rPr>
        <w:t>.</w:t>
      </w:r>
    </w:p>
    <w:p w14:paraId="3C91CF6F" w14:textId="4410A506" w:rsidR="00122F35" w:rsidRPr="008E45A6" w:rsidRDefault="00122F35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Virtual workshop of “Microorganisms in health and disease”, Microbiology Research Center, Pasteur Institute of Iran, Tehran, Iran, 17 September 2021.</w:t>
      </w:r>
    </w:p>
    <w:p w14:paraId="5C47F186" w14:textId="34D554E9" w:rsidR="00122F35" w:rsidRPr="009910FC" w:rsidRDefault="00122F35" w:rsidP="009910FC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Virtual workshop of “evoked field potential recording”, Physiology department and Institute of brain and cognition,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Tarbiat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Modares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University, Tehran, Iran, 13 October 2021.</w:t>
      </w:r>
    </w:p>
    <w:p w14:paraId="23FFE3E7" w14:textId="176711B0" w:rsidR="00122F35" w:rsidRPr="009910FC" w:rsidRDefault="00EE63BA" w:rsidP="009910FC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Virtual workshop of “</w:t>
      </w:r>
      <w:r w:rsidR="00122F35" w:rsidRPr="008E45A6">
        <w:rPr>
          <w:rFonts w:asciiTheme="majorBidi" w:hAnsiTheme="majorBidi" w:cstheme="majorBidi"/>
          <w:sz w:val="22"/>
          <w:szCs w:val="22"/>
        </w:rPr>
        <w:t>LFP signal recording and processing</w:t>
      </w:r>
      <w:r w:rsidRPr="008E45A6">
        <w:rPr>
          <w:rFonts w:asciiTheme="majorBidi" w:hAnsiTheme="majorBidi" w:cstheme="majorBidi"/>
          <w:sz w:val="22"/>
          <w:szCs w:val="22"/>
        </w:rPr>
        <w:t xml:space="preserve">”, </w:t>
      </w:r>
      <w:r w:rsidR="00122F35" w:rsidRPr="008E45A6">
        <w:rPr>
          <w:rFonts w:asciiTheme="majorBidi" w:hAnsiTheme="majorBidi" w:cstheme="majorBidi"/>
          <w:sz w:val="22"/>
          <w:szCs w:val="22"/>
        </w:rPr>
        <w:t xml:space="preserve">Physiology department and Institute of brain and cognition, </w:t>
      </w:r>
      <w:proofErr w:type="spellStart"/>
      <w:r w:rsidR="00122F35" w:rsidRPr="008E45A6">
        <w:rPr>
          <w:rFonts w:asciiTheme="majorBidi" w:hAnsiTheme="majorBidi" w:cstheme="majorBidi"/>
          <w:sz w:val="22"/>
          <w:szCs w:val="22"/>
        </w:rPr>
        <w:t>Tarbiat</w:t>
      </w:r>
      <w:proofErr w:type="spellEnd"/>
      <w:r w:rsidR="00122F35"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122F35" w:rsidRPr="008E45A6">
        <w:rPr>
          <w:rFonts w:asciiTheme="majorBidi" w:hAnsiTheme="majorBidi" w:cstheme="majorBidi"/>
          <w:sz w:val="22"/>
          <w:szCs w:val="22"/>
        </w:rPr>
        <w:t>Modares</w:t>
      </w:r>
      <w:proofErr w:type="spellEnd"/>
      <w:r w:rsidR="00122F35" w:rsidRPr="008E45A6">
        <w:rPr>
          <w:rFonts w:asciiTheme="majorBidi" w:hAnsiTheme="majorBidi" w:cstheme="majorBidi"/>
          <w:sz w:val="22"/>
          <w:szCs w:val="22"/>
        </w:rPr>
        <w:t xml:space="preserve"> University, Tehran, Iran, </w:t>
      </w:r>
      <w:r w:rsidRPr="008E45A6">
        <w:rPr>
          <w:rFonts w:asciiTheme="majorBidi" w:hAnsiTheme="majorBidi" w:cstheme="majorBidi"/>
          <w:sz w:val="22"/>
          <w:szCs w:val="22"/>
        </w:rPr>
        <w:t>1</w:t>
      </w:r>
      <w:r w:rsidR="00122F35" w:rsidRPr="008E45A6">
        <w:rPr>
          <w:rFonts w:asciiTheme="majorBidi" w:hAnsiTheme="majorBidi" w:cstheme="majorBidi"/>
          <w:sz w:val="22"/>
          <w:szCs w:val="22"/>
        </w:rPr>
        <w:t>4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122F35" w:rsidRPr="008E45A6">
        <w:rPr>
          <w:rFonts w:asciiTheme="majorBidi" w:hAnsiTheme="majorBidi" w:cstheme="majorBidi"/>
          <w:sz w:val="22"/>
          <w:szCs w:val="22"/>
        </w:rPr>
        <w:t>October</w:t>
      </w:r>
      <w:r w:rsidRPr="008E45A6">
        <w:rPr>
          <w:rFonts w:asciiTheme="majorBidi" w:hAnsiTheme="majorBidi" w:cstheme="majorBidi"/>
          <w:sz w:val="22"/>
          <w:szCs w:val="22"/>
        </w:rPr>
        <w:t xml:space="preserve"> 2020.</w:t>
      </w:r>
    </w:p>
    <w:p w14:paraId="7D96F9F3" w14:textId="40D72871" w:rsidR="00122F35" w:rsidRPr="008E45A6" w:rsidRDefault="00122F35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Virtual workshop of “Behavioral studies in laboratory rodents”, Neuroscience Research Center, Shahid Beheshti University of Medical Sciences</w:t>
      </w:r>
      <w:r w:rsidRPr="008E45A6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t>and Health Services, Tehran, Iran, 11 November 2020.</w:t>
      </w:r>
    </w:p>
    <w:p w14:paraId="59947FAE" w14:textId="6365D4DA" w:rsidR="00952342" w:rsidRPr="008E45A6" w:rsidRDefault="00952342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Virtual workshop of “evoked field potential recording”, Physiology department,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Tarbiat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Modares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University, Tehran, Iran, 9 September 2020.</w:t>
      </w:r>
    </w:p>
    <w:p w14:paraId="6FAEACA3" w14:textId="0316FCF4" w:rsidR="00425270" w:rsidRPr="008E45A6" w:rsidRDefault="00425270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Virtual workshop of “single unit recording”, Physiology department,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Tarbiat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Modares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University, Tehran, Iran, 5 August 2020.</w:t>
      </w:r>
    </w:p>
    <w:p w14:paraId="47439A38" w14:textId="7768F496" w:rsidR="00220FDE" w:rsidRPr="008E45A6" w:rsidRDefault="00220FDE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Cs/>
          <w:sz w:val="22"/>
          <w:szCs w:val="22"/>
          <w:u w:val="single"/>
        </w:rPr>
        <w:t>Assisted</w:t>
      </w:r>
      <w:r w:rsidRPr="008E45A6">
        <w:rPr>
          <w:rFonts w:asciiTheme="majorBidi" w:hAnsiTheme="majorBidi" w:cstheme="majorBidi"/>
          <w:sz w:val="22"/>
          <w:szCs w:val="22"/>
          <w:u w:val="single"/>
        </w:rPr>
        <w:t xml:space="preserve"> in holding</w:t>
      </w:r>
      <w:r w:rsidRPr="008E45A6">
        <w:rPr>
          <w:rFonts w:asciiTheme="majorBidi" w:hAnsiTheme="majorBidi" w:cstheme="majorBidi"/>
          <w:sz w:val="22"/>
          <w:szCs w:val="22"/>
        </w:rPr>
        <w:t xml:space="preserve"> and </w:t>
      </w:r>
      <w:r w:rsidRPr="008E45A6">
        <w:rPr>
          <w:rFonts w:asciiTheme="majorBidi" w:hAnsiTheme="majorBidi" w:cstheme="majorBidi"/>
          <w:sz w:val="22"/>
          <w:szCs w:val="22"/>
          <w:u w:val="double"/>
        </w:rPr>
        <w:t>teaching</w:t>
      </w:r>
      <w:r w:rsidRPr="008E45A6">
        <w:rPr>
          <w:rFonts w:asciiTheme="majorBidi" w:hAnsiTheme="majorBidi" w:cstheme="majorBidi"/>
          <w:sz w:val="22"/>
          <w:szCs w:val="22"/>
        </w:rPr>
        <w:t xml:space="preserve"> the “Field Potential Recording workshop for M.Sc. and Ph.D. students of physiology</w:t>
      </w:r>
      <w:r w:rsidRPr="008E45A6">
        <w:rPr>
          <w:rFonts w:asciiTheme="majorBidi" w:hAnsiTheme="majorBidi" w:cstheme="majorBidi"/>
          <w:bCs/>
          <w:sz w:val="22"/>
          <w:szCs w:val="22"/>
        </w:rPr>
        <w:t>”</w:t>
      </w:r>
      <w:r w:rsidRPr="008E45A6">
        <w:rPr>
          <w:rFonts w:asciiTheme="majorBidi" w:hAnsiTheme="majorBidi" w:cstheme="majorBidi"/>
          <w:sz w:val="22"/>
          <w:szCs w:val="22"/>
        </w:rPr>
        <w:t>, Neuroscience Research Center, Shahid Beheshti University of Medical Sciences</w:t>
      </w:r>
      <w:r w:rsidRPr="008E45A6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t>and Health Services, Tehran, Iran, 4-5 February 2019</w:t>
      </w:r>
      <w:r w:rsidRPr="008E45A6">
        <w:rPr>
          <w:rFonts w:asciiTheme="majorBidi" w:hAnsiTheme="majorBidi" w:cstheme="majorBidi"/>
          <w:bCs/>
          <w:sz w:val="22"/>
          <w:szCs w:val="22"/>
        </w:rPr>
        <w:t>.</w:t>
      </w:r>
    </w:p>
    <w:p w14:paraId="0F06EB05" w14:textId="52F1BB38" w:rsidR="00220FDE" w:rsidRPr="008E45A6" w:rsidRDefault="00220FDE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Workshop on “MATLAB for Electrophysiology Course”</w:t>
      </w:r>
      <w:r w:rsidRPr="008E45A6">
        <w:rPr>
          <w:rFonts w:asciiTheme="majorBidi" w:hAnsiTheme="majorBidi" w:cstheme="majorBidi"/>
          <w:sz w:val="22"/>
          <w:szCs w:val="22"/>
          <w:lang w:eastAsia="x-none" w:bidi="fa-IR"/>
        </w:rPr>
        <w:t xml:space="preserve">, </w:t>
      </w:r>
      <w:r w:rsidRPr="008E45A6">
        <w:rPr>
          <w:rFonts w:asciiTheme="majorBidi" w:hAnsiTheme="majorBidi" w:cstheme="majorBidi"/>
          <w:sz w:val="22"/>
          <w:szCs w:val="22"/>
        </w:rPr>
        <w:t>Shahid Beheshti University of Medical Sciences</w:t>
      </w:r>
      <w:r w:rsidRPr="008E45A6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t>and Health Services, Tehran, Iran, May 2018</w:t>
      </w:r>
      <w:r w:rsidRPr="008E45A6">
        <w:rPr>
          <w:rFonts w:asciiTheme="majorBidi" w:hAnsiTheme="majorBidi" w:cstheme="majorBidi"/>
          <w:bCs/>
          <w:sz w:val="22"/>
          <w:szCs w:val="22"/>
        </w:rPr>
        <w:t>.</w:t>
      </w:r>
    </w:p>
    <w:p w14:paraId="6917CD31" w14:textId="22D14387" w:rsidR="00220FDE" w:rsidRPr="008E45A6" w:rsidRDefault="00220FDE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“Research Methods Workshop”, Student Scientific Research Center, Tehran University of Medical Sciences, Tehran, Iran, March 2012.</w:t>
      </w:r>
    </w:p>
    <w:p w14:paraId="56E73D7E" w14:textId="002EE9F0" w:rsidR="00220FDE" w:rsidRPr="008E45A6" w:rsidRDefault="00220FDE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“Electronic resource search workshop”, Student Scientific Research Center, Tehran University of Medical Sciences, Tehran, Iran, March 2012.</w:t>
      </w:r>
    </w:p>
    <w:p w14:paraId="7E2CC02C" w14:textId="77777777" w:rsidR="00220FDE" w:rsidRPr="008E45A6" w:rsidRDefault="00220FDE" w:rsidP="008E45A6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“Proposal designing workshop”, Student Scientific Research Center, Tehran University of Medical Sciences, Tehran, Iran, March 2012.</w:t>
      </w:r>
    </w:p>
    <w:p w14:paraId="62308C5D" w14:textId="6DCACAB9" w:rsidR="00790574" w:rsidRDefault="00220FDE" w:rsidP="00C46642">
      <w:pPr>
        <w:numPr>
          <w:ilvl w:val="0"/>
          <w:numId w:val="7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>Workshop on “End note”</w:t>
      </w:r>
      <w:r w:rsidRPr="008E45A6">
        <w:rPr>
          <w:rFonts w:asciiTheme="majorBidi" w:hAnsiTheme="majorBidi" w:cstheme="majorBidi"/>
          <w:sz w:val="22"/>
          <w:szCs w:val="22"/>
          <w:lang w:eastAsia="x-none" w:bidi="fa-IR"/>
        </w:rPr>
        <w:t xml:space="preserve">, </w:t>
      </w:r>
      <w:r w:rsidRPr="008E45A6">
        <w:rPr>
          <w:rFonts w:asciiTheme="majorBidi" w:hAnsiTheme="majorBidi" w:cstheme="majorBidi"/>
          <w:sz w:val="22"/>
          <w:szCs w:val="22"/>
        </w:rPr>
        <w:t>Tehran University of Medical Sciences, Tehran, Iran, March 2012.</w:t>
      </w:r>
    </w:p>
    <w:p w14:paraId="3630ABC9" w14:textId="77777777" w:rsidR="00FD4B7E" w:rsidRDefault="00FD4B7E" w:rsidP="00FD4B7E">
      <w:pPr>
        <w:tabs>
          <w:tab w:val="left" w:pos="540"/>
        </w:tabs>
        <w:spacing w:line="360" w:lineRule="auto"/>
        <w:ind w:left="180" w:right="360"/>
        <w:jc w:val="both"/>
        <w:rPr>
          <w:rFonts w:asciiTheme="majorBidi" w:hAnsiTheme="majorBidi" w:cstheme="majorBidi"/>
          <w:sz w:val="22"/>
          <w:szCs w:val="22"/>
        </w:rPr>
      </w:pPr>
    </w:p>
    <w:p w14:paraId="043B0129" w14:textId="77777777" w:rsidR="00FD4B7E" w:rsidRDefault="00FD4B7E" w:rsidP="00FD4B7E">
      <w:pPr>
        <w:tabs>
          <w:tab w:val="left" w:pos="540"/>
        </w:tabs>
        <w:spacing w:line="360" w:lineRule="auto"/>
        <w:ind w:left="180" w:right="360"/>
        <w:jc w:val="both"/>
        <w:rPr>
          <w:rFonts w:asciiTheme="majorBidi" w:hAnsiTheme="majorBidi" w:cstheme="majorBidi"/>
          <w:sz w:val="22"/>
          <w:szCs w:val="22"/>
        </w:rPr>
      </w:pPr>
    </w:p>
    <w:p w14:paraId="66A82BC7" w14:textId="77777777" w:rsidR="00FD4B7E" w:rsidRPr="00C46642" w:rsidRDefault="00FD4B7E" w:rsidP="00FD4B7E">
      <w:pPr>
        <w:tabs>
          <w:tab w:val="left" w:pos="540"/>
        </w:tabs>
        <w:spacing w:line="360" w:lineRule="auto"/>
        <w:ind w:left="180" w:right="360"/>
        <w:jc w:val="both"/>
        <w:rPr>
          <w:rFonts w:asciiTheme="majorBidi" w:hAnsiTheme="majorBidi" w:cstheme="majorBidi"/>
          <w:sz w:val="22"/>
          <w:szCs w:val="22"/>
        </w:rPr>
      </w:pPr>
    </w:p>
    <w:p w14:paraId="6F969A37" w14:textId="356F01A7" w:rsidR="00E70559" w:rsidRPr="008E45A6" w:rsidRDefault="00B47170" w:rsidP="008E45A6">
      <w:pPr>
        <w:spacing w:line="360" w:lineRule="auto"/>
        <w:ind w:left="14"/>
        <w:jc w:val="both"/>
        <w:rPr>
          <w:rFonts w:asciiTheme="majorBidi" w:hAnsiTheme="majorBidi" w:cstheme="majorBidi"/>
          <w:b/>
          <w:color w:val="385623"/>
          <w:sz w:val="22"/>
          <w:szCs w:val="22"/>
        </w:rPr>
      </w:pPr>
      <w:r w:rsidRPr="008E45A6">
        <w:rPr>
          <w:rFonts w:asciiTheme="majorBidi" w:hAnsiTheme="majorBidi" w:cstheme="majorBidi"/>
          <w:noProof/>
          <w:sz w:val="22"/>
          <w:szCs w:val="22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9EB3F70" wp14:editId="1478A1E7">
                <wp:simplePos x="0" y="0"/>
                <wp:positionH relativeFrom="margin">
                  <wp:posOffset>0</wp:posOffset>
                </wp:positionH>
                <wp:positionV relativeFrom="paragraph">
                  <wp:posOffset>8747</wp:posOffset>
                </wp:positionV>
                <wp:extent cx="6181725" cy="190500"/>
                <wp:effectExtent l="57150" t="57150" r="66675" b="11430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9F70F" id="Rectangle 43" o:spid="_x0000_s1026" style="position:absolute;left:0;text-align:left;margin-left:0;margin-top:.7pt;width:486.75pt;height:1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b/>
          <w:noProof/>
          <w:color w:val="000000"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B3B64" wp14:editId="2C920ACD">
                <wp:simplePos x="0" y="0"/>
                <wp:positionH relativeFrom="column">
                  <wp:posOffset>-6985</wp:posOffset>
                </wp:positionH>
                <wp:positionV relativeFrom="paragraph">
                  <wp:posOffset>234315</wp:posOffset>
                </wp:positionV>
                <wp:extent cx="6172200" cy="0"/>
                <wp:effectExtent l="18415" t="18415" r="19685" b="1968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mv="urn:schemas-microsoft-com:mac:vml" xmlns:mo="http://schemas.microsoft.com/office/mac/office/2008/main">
            <w:pict>
              <v:line w14:anchorId="73F60098" id="Straight Connector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8.45pt" to="485.45pt,1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"/>
            </w:pict>
          </mc:Fallback>
        </mc:AlternateContent>
      </w:r>
      <w:r w:rsidR="00E70559" w:rsidRPr="008E45A6">
        <w:rPr>
          <w:rFonts w:asciiTheme="majorBidi" w:hAnsiTheme="majorBidi" w:cstheme="majorBidi"/>
          <w:b/>
          <w:color w:val="000000"/>
          <w:sz w:val="22"/>
          <w:szCs w:val="22"/>
        </w:rPr>
        <w:t xml:space="preserve"> </w:t>
      </w:r>
      <w:r w:rsidR="00E70559" w:rsidRPr="008E45A6">
        <w:rPr>
          <w:rFonts w:asciiTheme="majorBidi" w:hAnsiTheme="majorBidi" w:cstheme="majorBidi"/>
          <w:b/>
          <w:color w:val="000000"/>
          <w:sz w:val="22"/>
          <w:szCs w:val="22"/>
        </w:rPr>
        <w:tab/>
      </w:r>
      <w:r w:rsidRPr="008E45A6">
        <w:rPr>
          <w:rFonts w:asciiTheme="majorBidi" w:hAnsiTheme="majorBidi" w:cstheme="majorBidi"/>
          <w:b/>
          <w:sz w:val="22"/>
          <w:szCs w:val="22"/>
        </w:rPr>
        <w:t>Congresses</w:t>
      </w:r>
      <w:r w:rsidR="00C552E7" w:rsidRPr="008E45A6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b/>
          <w:sz w:val="22"/>
          <w:szCs w:val="22"/>
        </w:rPr>
        <w:t>and Webinars</w:t>
      </w:r>
    </w:p>
    <w:p w14:paraId="692C5A27" w14:textId="58AC1A2E" w:rsidR="00881C63" w:rsidRPr="008E45A6" w:rsidRDefault="00881C63" w:rsidP="008E45A6">
      <w:pPr>
        <w:spacing w:line="360" w:lineRule="auto"/>
        <w:rPr>
          <w:rStyle w:val="hps"/>
          <w:rFonts w:asciiTheme="majorBidi" w:hAnsiTheme="majorBidi" w:cstheme="majorBidi"/>
          <w:b/>
          <w:bCs/>
          <w:color w:val="002060"/>
          <w:sz w:val="22"/>
          <w:szCs w:val="22"/>
        </w:rPr>
      </w:pPr>
    </w:p>
    <w:p w14:paraId="701DBB2E" w14:textId="5B36A3D2" w:rsidR="00BE6D54" w:rsidRPr="008E45A6" w:rsidRDefault="00BE6D54" w:rsidP="008E45A6">
      <w:pPr>
        <w:numPr>
          <w:ilvl w:val="0"/>
          <w:numId w:val="18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Participated in the 9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en"/>
        </w:rPr>
        <w:t>th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 Congress of the Serbian Neuroscience Society, Belgrade, Serbia, 6-8 </w:t>
      </w:r>
      <w:r w:rsidR="007650B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October 2025. </w:t>
      </w:r>
    </w:p>
    <w:p w14:paraId="5446006C" w14:textId="06BFA25C" w:rsidR="007C24CF" w:rsidRPr="008E45A6" w:rsidRDefault="007C24CF" w:rsidP="008E45A6">
      <w:pPr>
        <w:numPr>
          <w:ilvl w:val="0"/>
          <w:numId w:val="18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 xml:space="preserve">Participated in </w:t>
      </w:r>
      <w:r w:rsidRPr="008E45A6">
        <w:rPr>
          <w:rFonts w:asciiTheme="majorBidi" w:hAnsiTheme="majorBidi" w:cstheme="majorBidi"/>
          <w:sz w:val="22"/>
          <w:szCs w:val="22"/>
        </w:rPr>
        <w:t>the 1</w:t>
      </w:r>
      <w:r w:rsidRPr="008E45A6">
        <w:rPr>
          <w:rFonts w:asciiTheme="majorBidi" w:hAnsiTheme="majorBidi" w:cstheme="majorBidi"/>
          <w:sz w:val="22"/>
          <w:szCs w:val="22"/>
          <w:vertAlign w:val="superscript"/>
        </w:rPr>
        <w:t>st</w:t>
      </w:r>
      <w:r w:rsidRPr="008E45A6">
        <w:rPr>
          <w:rFonts w:asciiTheme="majorBidi" w:hAnsiTheme="majorBidi" w:cstheme="majorBidi"/>
          <w:sz w:val="22"/>
          <w:szCs w:val="22"/>
        </w:rPr>
        <w:t xml:space="preserve"> International Conference for Young Neuroscientists “Brain and Neuroplasticity”. Tbilisi, Georgia. 21-23 October, 2024.</w:t>
      </w:r>
    </w:p>
    <w:p w14:paraId="7E9F2347" w14:textId="60F5E458" w:rsidR="00B47170" w:rsidRPr="008E45A6" w:rsidRDefault="00B47170" w:rsidP="008E45A6">
      <w:pPr>
        <w:numPr>
          <w:ilvl w:val="0"/>
          <w:numId w:val="18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Participated in 5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 xml:space="preserve">th 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International and 26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en"/>
        </w:rPr>
        <w:t>th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 Iranian Congress of Physiology and Pharmacology, Semnan University of Medical Sciences</w:t>
      </w:r>
      <w:r w:rsidRPr="008E45A6">
        <w:rPr>
          <w:rFonts w:asciiTheme="majorBidi" w:hAnsiTheme="majorBidi" w:cstheme="majorBidi"/>
          <w:sz w:val="22"/>
          <w:szCs w:val="22"/>
        </w:rPr>
        <w:t xml:space="preserve">, Semnan, Iran, </w:t>
      </w:r>
      <w:r w:rsidR="007C24CF" w:rsidRPr="008E45A6">
        <w:rPr>
          <w:rFonts w:asciiTheme="majorBidi" w:hAnsiTheme="majorBidi" w:cstheme="majorBidi"/>
          <w:color w:val="000000" w:themeColor="text1"/>
          <w:sz w:val="22"/>
          <w:szCs w:val="22"/>
        </w:rPr>
        <w:t>11-13 October 2023</w:t>
      </w:r>
      <w:r w:rsidRPr="008E45A6">
        <w:rPr>
          <w:rFonts w:asciiTheme="majorBidi" w:hAnsiTheme="majorBidi" w:cstheme="majorBidi"/>
          <w:sz w:val="22"/>
          <w:szCs w:val="22"/>
        </w:rPr>
        <w:t>.</w:t>
      </w:r>
    </w:p>
    <w:p w14:paraId="63E34F9E" w14:textId="7FCFD991" w:rsidR="00C552E7" w:rsidRPr="008E45A6" w:rsidRDefault="00C552E7" w:rsidP="008E45A6">
      <w:pPr>
        <w:numPr>
          <w:ilvl w:val="0"/>
          <w:numId w:val="18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Participated in International Webinar on Stages Involved in Pre-Clinical Studies of Novel Drug Molecule, Department of Chemistry, K. Ramakrishnan College of Engineering, </w:t>
      </w:r>
      <w:proofErr w:type="spellStart"/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Samayapuram</w:t>
      </w:r>
      <w:proofErr w:type="spellEnd"/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, Trichy. 9 July 2020.</w:t>
      </w:r>
    </w:p>
    <w:p w14:paraId="31FA17E0" w14:textId="56F4CB7C" w:rsidR="004A2C03" w:rsidRPr="008E45A6" w:rsidRDefault="001513D1" w:rsidP="008E45A6">
      <w:pPr>
        <w:numPr>
          <w:ilvl w:val="0"/>
          <w:numId w:val="18"/>
        </w:numPr>
        <w:spacing w:line="360" w:lineRule="auto"/>
        <w:ind w:right="36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 xml:space="preserve">Participated in 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8</w:t>
      </w:r>
      <w:r w:rsidR="004A2C03"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  <w:vertAlign w:val="superscript"/>
        </w:rPr>
        <w:t>th</w:t>
      </w:r>
      <w:r w:rsidR="004A2C03"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Basic and Clinical Neuroscience Congress, Tehran, Iran, 18-20 December 2019.</w:t>
      </w:r>
    </w:p>
    <w:p w14:paraId="0DD14BAC" w14:textId="1D1228B3" w:rsidR="001513D1" w:rsidRPr="008E45A6" w:rsidRDefault="001513D1" w:rsidP="008E45A6">
      <w:pPr>
        <w:numPr>
          <w:ilvl w:val="0"/>
          <w:numId w:val="18"/>
        </w:numPr>
        <w:spacing w:line="360" w:lineRule="auto"/>
        <w:ind w:right="36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Participated in 3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 xml:space="preserve">rd 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International and 24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en"/>
        </w:rPr>
        <w:t>th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 Iranian Congress of Physiology and Pharmacology, Shahed University</w:t>
      </w:r>
      <w:r w:rsidRPr="008E45A6">
        <w:rPr>
          <w:rFonts w:asciiTheme="majorBidi" w:hAnsiTheme="majorBidi" w:cstheme="majorBidi"/>
          <w:sz w:val="22"/>
          <w:szCs w:val="22"/>
        </w:rPr>
        <w:t xml:space="preserve">, Tehran, Iran, 30 October-1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Novomber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2019.</w:t>
      </w:r>
    </w:p>
    <w:p w14:paraId="2085A1BB" w14:textId="28B08D89" w:rsidR="001513D1" w:rsidRPr="008E45A6" w:rsidRDefault="001513D1" w:rsidP="008E45A6">
      <w:pPr>
        <w:numPr>
          <w:ilvl w:val="0"/>
          <w:numId w:val="18"/>
        </w:numPr>
        <w:spacing w:line="360" w:lineRule="auto"/>
        <w:ind w:right="36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u w:val="single"/>
          <w:lang w:val="en"/>
        </w:rPr>
        <w:t>Assisted in executive process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 xml:space="preserve"> of the 3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 xml:space="preserve">rd 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International and 24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en"/>
        </w:rPr>
        <w:t>th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 Iranian Congress of Physiology and Pharmacology, Shahed University</w:t>
      </w:r>
      <w:r w:rsidRPr="008E45A6">
        <w:rPr>
          <w:rFonts w:asciiTheme="majorBidi" w:hAnsiTheme="majorBidi" w:cstheme="majorBidi"/>
          <w:sz w:val="22"/>
          <w:szCs w:val="22"/>
        </w:rPr>
        <w:t>, Tehran, Iran, 30 Oct-1 Nov 2019.</w:t>
      </w:r>
    </w:p>
    <w:p w14:paraId="18328CE6" w14:textId="197AA767" w:rsidR="001513D1" w:rsidRPr="008E45A6" w:rsidRDefault="001513D1" w:rsidP="008E45A6">
      <w:pPr>
        <w:numPr>
          <w:ilvl w:val="0"/>
          <w:numId w:val="18"/>
        </w:numPr>
        <w:spacing w:line="360" w:lineRule="auto"/>
        <w:ind w:right="36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IBRO-VLTP Course in Neuroscience,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Tarbiat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Modares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University, Tehran, Iran, 30 September-7 October 2019.</w:t>
      </w:r>
    </w:p>
    <w:p w14:paraId="03E029CE" w14:textId="46AADADF" w:rsidR="00711367" w:rsidRPr="008E45A6" w:rsidRDefault="00711367" w:rsidP="008E45A6">
      <w:pPr>
        <w:numPr>
          <w:ilvl w:val="0"/>
          <w:numId w:val="18"/>
        </w:numPr>
        <w:spacing w:line="360" w:lineRule="auto"/>
        <w:ind w:right="360"/>
        <w:jc w:val="both"/>
        <w:rPr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Fonts w:asciiTheme="majorBidi" w:hAnsiTheme="majorBidi" w:cstheme="majorBidi"/>
          <w:bCs/>
          <w:color w:val="000000" w:themeColor="text1"/>
          <w:sz w:val="22"/>
          <w:szCs w:val="22"/>
          <w:shd w:val="clear" w:color="auto" w:fill="FFFFFF"/>
        </w:rPr>
        <w:t>IBRO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 xml:space="preserve">-APRC Associate School on Advances in Molecular Neurobiology Research, </w:t>
      </w:r>
      <w:r w:rsidR="00ED394D" w:rsidRPr="008E45A6">
        <w:rPr>
          <w:rFonts w:asciiTheme="majorBidi" w:hAnsiTheme="majorBidi" w:cstheme="majorBidi"/>
          <w:bCs/>
          <w:color w:val="000000" w:themeColor="text1"/>
          <w:sz w:val="22"/>
          <w:szCs w:val="22"/>
          <w:shd w:val="clear" w:color="auto" w:fill="FFFFFF"/>
        </w:rPr>
        <w:t xml:space="preserve">Indira Gandhi National Tribal University (IGNTU), 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Amarkantak (MP), India</w:t>
      </w:r>
      <w:r w:rsidRPr="008E45A6">
        <w:rPr>
          <w:rFonts w:asciiTheme="majorBidi" w:hAnsiTheme="majorBidi" w:cstheme="majorBidi"/>
          <w:bCs/>
          <w:color w:val="000000" w:themeColor="text1"/>
          <w:sz w:val="22"/>
          <w:szCs w:val="22"/>
          <w:shd w:val="clear" w:color="auto" w:fill="FFFFFF"/>
        </w:rPr>
        <w:t>, 3-9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 xml:space="preserve"> March 2019</w:t>
      </w:r>
      <w:r w:rsidRPr="008E45A6">
        <w:rPr>
          <w:rFonts w:asciiTheme="majorBidi" w:hAnsiTheme="majorBidi" w:cstheme="majorBidi"/>
          <w:bCs/>
          <w:color w:val="000000" w:themeColor="text1"/>
          <w:sz w:val="22"/>
          <w:szCs w:val="22"/>
          <w:shd w:val="clear" w:color="auto" w:fill="FFFFFF"/>
        </w:rPr>
        <w:t>.</w:t>
      </w:r>
    </w:p>
    <w:p w14:paraId="1D1EFA09" w14:textId="145D0051" w:rsidR="001513D1" w:rsidRPr="008E45A6" w:rsidRDefault="001513D1" w:rsidP="008E45A6">
      <w:pPr>
        <w:numPr>
          <w:ilvl w:val="0"/>
          <w:numId w:val="18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Participated in the 1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>st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 xml:space="preserve"> Symposium of Tissue Engineering and Regenerative Medicine in Trauma, </w:t>
      </w:r>
      <w:r w:rsidRPr="008E45A6">
        <w:rPr>
          <w:rFonts w:asciiTheme="majorBidi" w:hAnsiTheme="majorBidi" w:cstheme="majorBidi"/>
          <w:sz w:val="22"/>
          <w:szCs w:val="22"/>
        </w:rPr>
        <w:t>Shahid Beheshti University</w:t>
      </w:r>
      <w:r w:rsidRPr="008E45A6">
        <w:rPr>
          <w:rFonts w:asciiTheme="majorBidi" w:hAnsiTheme="majorBidi" w:cstheme="majorBidi"/>
          <w:bCs/>
          <w:sz w:val="22"/>
          <w:szCs w:val="22"/>
        </w:rPr>
        <w:t xml:space="preserve"> of Medical Sciences and Health Services</w:t>
      </w:r>
      <w:r w:rsidRPr="008E45A6">
        <w:rPr>
          <w:rFonts w:asciiTheme="majorBidi" w:hAnsiTheme="majorBidi" w:cstheme="majorBidi"/>
          <w:sz w:val="22"/>
          <w:szCs w:val="22"/>
        </w:rPr>
        <w:t>, Tehran, Iran,</w:t>
      </w:r>
      <w:r w:rsidRPr="008E45A6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t>9 April</w:t>
      </w:r>
      <w:r w:rsidRPr="008E45A6">
        <w:rPr>
          <w:rFonts w:asciiTheme="majorBidi" w:hAnsiTheme="majorBidi" w:cstheme="majorBidi"/>
          <w:bCs/>
          <w:sz w:val="22"/>
          <w:szCs w:val="22"/>
        </w:rPr>
        <w:t xml:space="preserve"> 2018.</w:t>
      </w:r>
    </w:p>
    <w:p w14:paraId="3BA5E406" w14:textId="582A2BBC" w:rsidR="00864BE1" w:rsidRPr="00C46642" w:rsidRDefault="00881C63" w:rsidP="00C46642">
      <w:pPr>
        <w:numPr>
          <w:ilvl w:val="0"/>
          <w:numId w:val="18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bCs/>
          <w:color w:val="000000"/>
          <w:sz w:val="22"/>
          <w:szCs w:val="22"/>
          <w:rtl/>
          <w:lang w:val="en"/>
        </w:rPr>
      </w:pP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Participated in 2</w:t>
      </w:r>
      <w:r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 xml:space="preserve">nd 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>International and 23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en"/>
        </w:rPr>
        <w:t>rd</w:t>
      </w:r>
      <w:r w:rsidRPr="008E45A6">
        <w:rPr>
          <w:rStyle w:val="hps"/>
          <w:rFonts w:asciiTheme="majorBidi" w:hAnsiTheme="majorBidi" w:cstheme="majorBidi"/>
          <w:bCs/>
          <w:color w:val="000000"/>
          <w:sz w:val="22"/>
          <w:szCs w:val="22"/>
          <w:lang w:val="en"/>
        </w:rPr>
        <w:t xml:space="preserve"> Iranian Congress of Physiology and Pharmacology, Chabahar </w:t>
      </w:r>
      <w:r w:rsidRPr="008E45A6">
        <w:rPr>
          <w:rFonts w:asciiTheme="majorBidi" w:hAnsiTheme="majorBidi" w:cstheme="majorBidi"/>
          <w:sz w:val="22"/>
          <w:szCs w:val="22"/>
        </w:rPr>
        <w:t>International Conference Hall, Chabahar, Iran, 15-18 February 2018.</w:t>
      </w:r>
    </w:p>
    <w:p w14:paraId="29420A50" w14:textId="1FCF4059" w:rsidR="00E70559" w:rsidRPr="008E45A6" w:rsidRDefault="00440970" w:rsidP="008E45A6">
      <w:pPr>
        <w:spacing w:line="360" w:lineRule="auto"/>
        <w:ind w:left="540"/>
        <w:jc w:val="both"/>
        <w:rPr>
          <w:rStyle w:val="hps"/>
          <w:rFonts w:asciiTheme="majorBidi" w:hAnsiTheme="majorBidi" w:cstheme="majorBidi"/>
          <w:b/>
          <w:sz w:val="22"/>
          <w:szCs w:val="22"/>
        </w:rPr>
      </w:pPr>
      <w:r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D908E82" wp14:editId="7C83E291">
                <wp:simplePos x="0" y="0"/>
                <wp:positionH relativeFrom="margin">
                  <wp:align>center</wp:align>
                </wp:positionH>
                <wp:positionV relativeFrom="paragraph">
                  <wp:posOffset>16207</wp:posOffset>
                </wp:positionV>
                <wp:extent cx="6181725" cy="190500"/>
                <wp:effectExtent l="57150" t="57150" r="66675" b="11430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BDAA" id="Rectangle 44" o:spid="_x0000_s1026" style="position:absolute;left:0;text-align:left;margin-left:0;margin-top:1.3pt;width:486.75pt;height:15pt;z-index:-25159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b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BD97DA" wp14:editId="0834C5DA">
                <wp:simplePos x="0" y="0"/>
                <wp:positionH relativeFrom="column">
                  <wp:posOffset>-6985</wp:posOffset>
                </wp:positionH>
                <wp:positionV relativeFrom="paragraph">
                  <wp:posOffset>234315</wp:posOffset>
                </wp:positionV>
                <wp:extent cx="6172200" cy="0"/>
                <wp:effectExtent l="18415" t="18415" r="19685" b="1968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5BEF" id="Straight Connector 12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8.45pt" to="485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3UHQ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"/>
            </w:pict>
          </mc:Fallback>
        </mc:AlternateContent>
      </w:r>
      <w:r w:rsidRPr="008E45A6">
        <w:rPr>
          <w:rFonts w:asciiTheme="majorBidi" w:hAnsiTheme="majorBidi" w:cstheme="majorBidi"/>
          <w:b/>
          <w:sz w:val="22"/>
          <w:szCs w:val="22"/>
        </w:rPr>
        <w:t>Oral Presentations</w:t>
      </w:r>
    </w:p>
    <w:p w14:paraId="6422445F" w14:textId="77777777" w:rsidR="00477AC9" w:rsidRPr="008E45A6" w:rsidRDefault="00477AC9" w:rsidP="008E45A6">
      <w:pPr>
        <w:pStyle w:val="ListParagraph"/>
        <w:spacing w:line="360" w:lineRule="auto"/>
        <w:ind w:left="540"/>
        <w:contextualSpacing w:val="0"/>
        <w:rPr>
          <w:rStyle w:val="hps"/>
          <w:rFonts w:asciiTheme="majorBidi" w:hAnsiTheme="majorBidi" w:cstheme="majorBidi"/>
          <w:bCs w:val="0"/>
          <w:sz w:val="22"/>
          <w:szCs w:val="22"/>
          <w:lang w:val="en"/>
        </w:rPr>
      </w:pPr>
    </w:p>
    <w:p w14:paraId="681E5996" w14:textId="7D793B3C" w:rsidR="009910FC" w:rsidRPr="009910FC" w:rsidRDefault="009910FC" w:rsidP="009910FC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</w:rPr>
      </w:pPr>
      <w:r w:rsidRPr="006A11AA">
        <w:rPr>
          <w:rFonts w:asciiTheme="majorBidi" w:hAnsiTheme="majorBidi" w:cstheme="majorBidi"/>
          <w:b/>
          <w:bCs w:val="0"/>
          <w:sz w:val="22"/>
          <w:szCs w:val="22"/>
          <w:lang w:bidi="fa-IR"/>
        </w:rPr>
        <w:t>Negin Saeedi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. </w:t>
      </w:r>
      <w:r w:rsidRPr="009910FC">
        <w:rPr>
          <w:rFonts w:asciiTheme="majorBidi" w:hAnsiTheme="majorBidi" w:cstheme="majorBidi"/>
          <w:sz w:val="22"/>
          <w:szCs w:val="22"/>
        </w:rPr>
        <w:t>The microbiota-gut-brain axis: from molecular mechanisms to clinical applications</w:t>
      </w:r>
      <w:r>
        <w:rPr>
          <w:rFonts w:asciiTheme="majorBidi" w:hAnsiTheme="majorBidi" w:cstheme="majorBidi"/>
          <w:sz w:val="22"/>
          <w:szCs w:val="22"/>
        </w:rPr>
        <w:t xml:space="preserve">. (Webinar). </w:t>
      </w:r>
      <w:r w:rsidRPr="009910FC">
        <w:rPr>
          <w:rFonts w:asciiTheme="majorBidi" w:hAnsiTheme="majorBidi" w:cstheme="majorBidi"/>
          <w:sz w:val="22"/>
          <w:szCs w:val="22"/>
        </w:rPr>
        <w:t>Scientific Association of the Research Institute of Medicinal Plants and Raw Materials of Shahid Beheshti University</w:t>
      </w:r>
      <w:r>
        <w:rPr>
          <w:rFonts w:asciiTheme="majorBidi" w:hAnsiTheme="majorBidi" w:cstheme="majorBidi"/>
          <w:sz w:val="22"/>
          <w:szCs w:val="22"/>
        </w:rPr>
        <w:t xml:space="preserve">. Tehran, Iran. </w:t>
      </w:r>
      <w:r w:rsidR="006A11AA">
        <w:rPr>
          <w:rFonts w:asciiTheme="majorBidi" w:hAnsiTheme="majorBidi" w:cstheme="majorBidi"/>
          <w:sz w:val="22"/>
          <w:szCs w:val="22"/>
        </w:rPr>
        <w:t>20 May 2026.</w:t>
      </w:r>
    </w:p>
    <w:p w14:paraId="0DE36D78" w14:textId="5A379DCF" w:rsidR="00485634" w:rsidRPr="008E45A6" w:rsidRDefault="003859A1" w:rsidP="008E45A6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 w:val="0"/>
          <w:color w:val="000000" w:themeColor="text1"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sz w:val="22"/>
          <w:szCs w:val="22"/>
        </w:rPr>
        <w:t xml:space="preserve">Fereshteh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Pourabdolhossein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Masoud Dadashi,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, Gila Behzadi</w:t>
      </w:r>
      <w:r w:rsidRPr="008E45A6">
        <w:rPr>
          <w:rStyle w:val="hps"/>
          <w:rFonts w:asciiTheme="majorBidi" w:hAnsiTheme="majorBidi" w:cstheme="majorBidi"/>
          <w:bCs w:val="0"/>
          <w:color w:val="000000"/>
          <w:sz w:val="22"/>
          <w:szCs w:val="22"/>
          <w:lang w:val="en"/>
        </w:rPr>
        <w:t>. The role of gut microbiota in hippocampal synaptic plasticity alteration induced by chronic morphine administration. 9</w:t>
      </w:r>
      <w:r w:rsidRPr="008E45A6">
        <w:rPr>
          <w:rStyle w:val="hps"/>
          <w:rFonts w:asciiTheme="majorBidi" w:hAnsiTheme="majorBidi" w:cstheme="majorBidi"/>
          <w:bCs w:val="0"/>
          <w:color w:val="000000"/>
          <w:sz w:val="22"/>
          <w:szCs w:val="22"/>
          <w:vertAlign w:val="superscript"/>
          <w:lang w:val="en"/>
        </w:rPr>
        <w:t>th</w:t>
      </w:r>
      <w:r w:rsidRPr="008E45A6">
        <w:rPr>
          <w:rStyle w:val="hps"/>
          <w:rFonts w:asciiTheme="majorBidi" w:hAnsiTheme="majorBidi" w:cstheme="majorBidi"/>
          <w:bCs w:val="0"/>
          <w:color w:val="000000"/>
          <w:sz w:val="22"/>
          <w:szCs w:val="22"/>
          <w:lang w:val="en"/>
        </w:rPr>
        <w:t xml:space="preserve"> Congress of the Serbian Neuroscience Society, Belgrade, Serbia, 6-8 October 2025</w:t>
      </w:r>
      <w:r w:rsidR="007650B6">
        <w:rPr>
          <w:rFonts w:asciiTheme="majorBidi" w:hAnsiTheme="majorBidi" w:cstheme="majorBidi"/>
          <w:sz w:val="22"/>
          <w:szCs w:val="22"/>
        </w:rPr>
        <w:t>.</w:t>
      </w:r>
    </w:p>
    <w:p w14:paraId="251725DA" w14:textId="091A6DC4" w:rsidR="00BA7001" w:rsidRPr="008E45A6" w:rsidRDefault="00BA7001" w:rsidP="008E45A6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 w:val="0"/>
          <w:color w:val="000000" w:themeColor="text1"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sz w:val="22"/>
          <w:szCs w:val="22"/>
        </w:rPr>
        <w:t xml:space="preserve">Fereshteh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Pourabdolhossein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Masoud Dadashi,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Gila Behzadi,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.</w:t>
      </w:r>
      <w:r w:rsidR="000C358A" w:rsidRPr="008E45A6">
        <w:rPr>
          <w:rFonts w:asciiTheme="majorBidi" w:hAnsiTheme="majorBidi" w:cstheme="majorBidi"/>
          <w:sz w:val="22"/>
          <w:szCs w:val="22"/>
        </w:rPr>
        <w:t xml:space="preserve"> Gut-brain axis prominence in the adjustment of addictive-like behaviors.</w:t>
      </w:r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lastRenderedPageBreak/>
        <w:t>The 1</w:t>
      </w:r>
      <w:r w:rsidRPr="008E45A6">
        <w:rPr>
          <w:rFonts w:asciiTheme="majorBidi" w:hAnsiTheme="majorBidi" w:cstheme="majorBidi"/>
          <w:sz w:val="22"/>
          <w:szCs w:val="22"/>
          <w:vertAlign w:val="superscript"/>
        </w:rPr>
        <w:t>st</w:t>
      </w:r>
      <w:r w:rsidRPr="008E45A6">
        <w:rPr>
          <w:rFonts w:asciiTheme="majorBidi" w:hAnsiTheme="majorBidi" w:cstheme="majorBidi"/>
          <w:sz w:val="22"/>
          <w:szCs w:val="22"/>
        </w:rPr>
        <w:t xml:space="preserve"> International Conference for Young Neuroscientists “Brain and Neuroplasticity”. Tbilisi, Georgia. 21-23 October, 2024.</w:t>
      </w:r>
    </w:p>
    <w:p w14:paraId="64DDB4EC" w14:textId="1606FCA6" w:rsidR="005E020E" w:rsidRPr="008E45A6" w:rsidRDefault="005E020E" w:rsidP="008E45A6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8E45A6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Negin Saeedi, 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N. </w:t>
      </w:r>
      <w:proofErr w:type="spellStart"/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>Hosseinmardi</w:t>
      </w:r>
      <w:proofErr w:type="spellEnd"/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M. </w:t>
      </w:r>
      <w:proofErr w:type="spellStart"/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>Janahmadi</w:t>
      </w:r>
      <w:proofErr w:type="spellEnd"/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M. Dadashi, F. </w:t>
      </w:r>
      <w:proofErr w:type="spellStart"/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>Pourabdolhossein</w:t>
      </w:r>
      <w:proofErr w:type="spellEnd"/>
      <w:r w:rsidRPr="008E45A6">
        <w:rPr>
          <w:rFonts w:asciiTheme="majorBidi" w:hAnsiTheme="majorBidi" w:cstheme="majorBidi"/>
          <w:color w:val="000000" w:themeColor="text1"/>
          <w:sz w:val="22"/>
          <w:szCs w:val="22"/>
        </w:rPr>
        <w:t>, J. Behzadi</w:t>
      </w:r>
    </w:p>
    <w:p w14:paraId="6D556851" w14:textId="1F459E30" w:rsidR="005E020E" w:rsidRPr="008E45A6" w:rsidRDefault="005E020E" w:rsidP="008E45A6">
      <w:pPr>
        <w:pStyle w:val="ListParagraph"/>
        <w:spacing w:line="360" w:lineRule="auto"/>
        <w:ind w:left="900" w:right="360"/>
        <w:jc w:val="both"/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>The role of gut microbiota in the occurrence of behavioral symptoms caused by chronic administration of morphine. 5</w:t>
      </w:r>
      <w:r w:rsidR="005379CF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th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International and 26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th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Iranian Congress of Physiology and Pharmacology Semnan University of Medical Sciences, Semnan, Iran. 11-13 October 2023.</w:t>
      </w:r>
    </w:p>
    <w:p w14:paraId="73F4530B" w14:textId="7FE287A8" w:rsidR="001513D1" w:rsidRPr="008E45A6" w:rsidRDefault="001513D1" w:rsidP="008E45A6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Style w:val="hps"/>
          <w:rFonts w:asciiTheme="majorBidi" w:hAnsiTheme="majorBidi" w:cstheme="majorBidi"/>
          <w:b/>
          <w:color w:val="000000" w:themeColor="text1"/>
          <w:sz w:val="22"/>
          <w:szCs w:val="22"/>
        </w:rPr>
        <w:t>Negin Saeedi</w:t>
      </w:r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, Narges </w:t>
      </w:r>
      <w:proofErr w:type="spellStart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>Hosseinmardi</w:t>
      </w:r>
      <w:proofErr w:type="spellEnd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, Mahyar </w:t>
      </w:r>
      <w:proofErr w:type="spellStart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>Janahmadi</w:t>
      </w:r>
      <w:proofErr w:type="spellEnd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>The role of hippocampal glial glutamate transporter (GLT-1) on synaptic dysfunction in morphine dependent rats. 3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rd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International and 24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th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Iranian Congress of Physiology and Pharmacology, Shahed University, Tehran, Iran, 30 October-1 November 2019.</w:t>
      </w:r>
    </w:p>
    <w:p w14:paraId="1F66F271" w14:textId="77777777" w:rsidR="001513D1" w:rsidRPr="008E45A6" w:rsidRDefault="001513D1" w:rsidP="008E45A6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Style w:val="hps"/>
          <w:rFonts w:asciiTheme="majorBidi" w:hAnsiTheme="majorBidi" w:cstheme="majorBidi"/>
          <w:b/>
          <w:color w:val="000000" w:themeColor="text1"/>
          <w:sz w:val="22"/>
          <w:szCs w:val="22"/>
        </w:rPr>
        <w:t>Negin Saeedi</w:t>
      </w:r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. Microbiota and Diseases. 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>3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rd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International and 24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th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Iranian Congress of Physiology and Pharmacology, Shahed University, Tehran, Iran, 30 October-1 November 2019.</w:t>
      </w:r>
    </w:p>
    <w:p w14:paraId="26178535" w14:textId="028D84C6" w:rsidR="00E70559" w:rsidRPr="00C46642" w:rsidRDefault="001513D1" w:rsidP="00C46642">
      <w:pPr>
        <w:pStyle w:val="ListParagraph"/>
        <w:numPr>
          <w:ilvl w:val="0"/>
          <w:numId w:val="24"/>
        </w:numPr>
        <w:spacing w:line="360" w:lineRule="auto"/>
        <w:ind w:right="360"/>
        <w:jc w:val="both"/>
        <w:rPr>
          <w:rStyle w:val="hps"/>
          <w:rFonts w:asciiTheme="majorBidi" w:hAnsiTheme="majorBidi" w:cstheme="majorBidi"/>
          <w:sz w:val="22"/>
          <w:szCs w:val="22"/>
        </w:rPr>
      </w:pPr>
      <w:r w:rsidRPr="008E45A6">
        <w:rPr>
          <w:rStyle w:val="hps"/>
          <w:rFonts w:asciiTheme="majorBidi" w:hAnsiTheme="majorBidi" w:cstheme="majorBidi"/>
          <w:b/>
          <w:sz w:val="22"/>
          <w:szCs w:val="22"/>
          <w:lang w:val="en"/>
        </w:rPr>
        <w:t>Negin Saeedi</w:t>
      </w:r>
      <w:r w:rsidRPr="008E45A6">
        <w:rPr>
          <w:rStyle w:val="hps"/>
          <w:rFonts w:asciiTheme="majorBidi" w:hAnsiTheme="majorBidi" w:cstheme="majorBidi"/>
          <w:bCs w:val="0"/>
          <w:sz w:val="22"/>
          <w:szCs w:val="22"/>
          <w:lang w:val="en"/>
        </w:rPr>
        <w:t xml:space="preserve">, </w:t>
      </w:r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Narges </w:t>
      </w:r>
      <w:proofErr w:type="spellStart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>Hosseinmardi</w:t>
      </w:r>
      <w:proofErr w:type="spellEnd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, Mahyar </w:t>
      </w:r>
      <w:proofErr w:type="spellStart"/>
      <w:r w:rsidRPr="008E45A6">
        <w:rPr>
          <w:rStyle w:val="hps"/>
          <w:rFonts w:asciiTheme="majorBidi" w:hAnsiTheme="majorBidi" w:cstheme="majorBidi"/>
          <w:bCs w:val="0"/>
          <w:color w:val="000000" w:themeColor="text1"/>
          <w:sz w:val="22"/>
          <w:szCs w:val="22"/>
        </w:rPr>
        <w:t>Janahmadi</w:t>
      </w:r>
      <w:proofErr w:type="spellEnd"/>
      <w:r w:rsidRPr="008E45A6">
        <w:rPr>
          <w:rStyle w:val="hps"/>
          <w:rFonts w:asciiTheme="majorBidi" w:hAnsiTheme="majorBidi" w:cstheme="majorBidi"/>
          <w:bCs w:val="0"/>
          <w:sz w:val="22"/>
          <w:szCs w:val="22"/>
          <w:lang w:val="en"/>
        </w:rPr>
        <w:t xml:space="preserve">. </w:t>
      </w:r>
      <w:r w:rsidR="009A6A24" w:rsidRPr="008E45A6">
        <w:rPr>
          <w:rFonts w:asciiTheme="majorBidi" w:hAnsiTheme="majorBidi" w:cstheme="majorBidi"/>
          <w:sz w:val="22"/>
          <w:szCs w:val="22"/>
        </w:rPr>
        <w:t>Investigating the role of hippocampal glial glutamate transporter</w:t>
      </w:r>
      <w:r w:rsidR="009A6A24" w:rsidRPr="008E45A6">
        <w:rPr>
          <w:rFonts w:asciiTheme="majorBidi" w:hAnsiTheme="majorBidi" w:cstheme="majorBidi"/>
          <w:sz w:val="22"/>
          <w:szCs w:val="22"/>
          <w:rtl/>
          <w:lang w:val="en"/>
        </w:rPr>
        <w:t xml:space="preserve"> </w:t>
      </w:r>
      <w:r w:rsidR="009A6A24" w:rsidRPr="008E45A6">
        <w:rPr>
          <w:rFonts w:asciiTheme="majorBidi" w:hAnsiTheme="majorBidi" w:cstheme="majorBidi"/>
          <w:sz w:val="22"/>
          <w:szCs w:val="22"/>
        </w:rPr>
        <w:t xml:space="preserve">(GLT-1) in dependence in male morphine-treated rats. </w:t>
      </w:r>
      <w:r w:rsidRPr="008E45A6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IBRO-APRC Associate School on Advances in Molecular Neurobiology Research, Indira Gandhi National Tribal University (IGNTU), Amarkantak (MP), India, 7 March 2019.</w:t>
      </w:r>
    </w:p>
    <w:p w14:paraId="4A34BB07" w14:textId="556A3D34" w:rsidR="00881C63" w:rsidRPr="008E45A6" w:rsidRDefault="00440970" w:rsidP="008E45A6">
      <w:pPr>
        <w:spacing w:line="360" w:lineRule="auto"/>
        <w:ind w:left="630"/>
        <w:jc w:val="both"/>
        <w:rPr>
          <w:rStyle w:val="hps"/>
          <w:rFonts w:asciiTheme="majorBidi" w:hAnsiTheme="majorBidi" w:cstheme="majorBidi"/>
          <w:b/>
          <w:bCs/>
          <w:sz w:val="22"/>
          <w:szCs w:val="22"/>
        </w:rPr>
      </w:pPr>
      <w:r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6DEE25E" wp14:editId="3C01C75F">
                <wp:simplePos x="0" y="0"/>
                <wp:positionH relativeFrom="margin">
                  <wp:posOffset>6824</wp:posOffset>
                </wp:positionH>
                <wp:positionV relativeFrom="paragraph">
                  <wp:posOffset>29855</wp:posOffset>
                </wp:positionV>
                <wp:extent cx="6181725" cy="190500"/>
                <wp:effectExtent l="57150" t="57150" r="66675" b="11430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43B21" id="Rectangle 45" o:spid="_x0000_s1026" style="position:absolute;left:0;text-align:left;margin-left:.55pt;margin-top:2.35pt;width:486.75pt;height:1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b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57FF7C" wp14:editId="67BAEA46">
                <wp:simplePos x="0" y="0"/>
                <wp:positionH relativeFrom="column">
                  <wp:posOffset>-6985</wp:posOffset>
                </wp:positionH>
                <wp:positionV relativeFrom="paragraph">
                  <wp:posOffset>234315</wp:posOffset>
                </wp:positionV>
                <wp:extent cx="6172200" cy="0"/>
                <wp:effectExtent l="18415" t="18415" r="19685" b="1968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97203" id="Straight Connector 10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8.45pt" to="485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bn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"/>
            </w:pict>
          </mc:Fallback>
        </mc:AlternateContent>
      </w:r>
      <w:r w:rsidR="00096747" w:rsidRPr="008E45A6">
        <w:rPr>
          <w:rFonts w:asciiTheme="majorBidi" w:hAnsiTheme="majorBidi" w:cstheme="majorBidi"/>
          <w:b/>
          <w:sz w:val="22"/>
          <w:szCs w:val="22"/>
        </w:rPr>
        <w:t>P</w:t>
      </w:r>
      <w:r w:rsidRPr="008E45A6">
        <w:rPr>
          <w:rFonts w:asciiTheme="majorBidi" w:hAnsiTheme="majorBidi" w:cstheme="majorBidi"/>
          <w:b/>
          <w:sz w:val="22"/>
          <w:szCs w:val="22"/>
        </w:rPr>
        <w:t>oster</w:t>
      </w:r>
      <w:r w:rsidRPr="008E45A6">
        <w:rPr>
          <w:rStyle w:val="hps"/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b/>
          <w:sz w:val="22"/>
          <w:szCs w:val="22"/>
        </w:rPr>
        <w:t>Presentations</w:t>
      </w:r>
    </w:p>
    <w:p w14:paraId="5CA45FBC" w14:textId="77777777" w:rsidR="00FD4B7E" w:rsidRDefault="00FD4B7E" w:rsidP="00FD4B7E">
      <w:pPr>
        <w:pStyle w:val="ListParagraph"/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</w:p>
    <w:p w14:paraId="6D345173" w14:textId="5D732598" w:rsidR="009A6A24" w:rsidRPr="008E45A6" w:rsidRDefault="007C19C3" w:rsidP="008E45A6">
      <w:pPr>
        <w:pStyle w:val="ListParagraph"/>
        <w:numPr>
          <w:ilvl w:val="0"/>
          <w:numId w:val="20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>Mahgol</w:t>
      </w:r>
      <w:proofErr w:type="spellEnd"/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Darvish, </w:t>
      </w:r>
      <w:r w:rsidR="009A6A24" w:rsidRPr="008E45A6">
        <w:rPr>
          <w:rFonts w:asciiTheme="majorBidi" w:hAnsiTheme="majorBidi" w:cstheme="majorBidi"/>
          <w:b/>
          <w:color w:val="000000" w:themeColor="text1"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>,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Narges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Hosseinmardi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Janahmadi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Soomayyeh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Heysieattalab</w:t>
      </w:r>
      <w:proofErr w:type="spellEnd"/>
      <w:r w:rsidR="009A6A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>.</w:t>
      </w:r>
      <w:r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t>Activation of hippocampal glial glutamate transporter (GLT-1) reduces the naloxone-induced withdrawal signs in morphine dependent rats.</w:t>
      </w:r>
      <w:r w:rsidR="009A6A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3</w:t>
      </w:r>
      <w:r w:rsidR="009A6A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rd</w:t>
      </w:r>
      <w:r w:rsidR="009A6A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International and 24</w:t>
      </w:r>
      <w:r w:rsidR="009A6A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  <w:vertAlign w:val="superscript"/>
        </w:rPr>
        <w:t>th</w:t>
      </w:r>
      <w:r w:rsidR="009A6A24" w:rsidRPr="008E45A6"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  <w:t xml:space="preserve"> Iranian Congress of Physiology and Pharmacology, Shahed University, Tehran, Iran, 30 October- 1 November 2019.</w:t>
      </w:r>
    </w:p>
    <w:p w14:paraId="107C0C7D" w14:textId="59F2D762" w:rsidR="00425270" w:rsidRPr="00C46642" w:rsidRDefault="009A6A24" w:rsidP="00C46642">
      <w:pPr>
        <w:pStyle w:val="ListParagraph"/>
        <w:numPr>
          <w:ilvl w:val="0"/>
          <w:numId w:val="20"/>
        </w:numPr>
        <w:spacing w:line="360" w:lineRule="auto"/>
        <w:ind w:right="360"/>
        <w:jc w:val="both"/>
        <w:rPr>
          <w:rFonts w:asciiTheme="majorBidi" w:hAnsiTheme="majorBidi" w:cstheme="majorBidi"/>
          <w:bCs w:val="0"/>
          <w:color w:val="000000" w:themeColor="text1"/>
          <w:sz w:val="22"/>
          <w:szCs w:val="22"/>
        </w:rPr>
      </w:pPr>
      <w:r w:rsidRPr="008E45A6">
        <w:rPr>
          <w:rFonts w:asciiTheme="majorBidi" w:hAnsiTheme="majorBidi" w:cstheme="majorBidi"/>
          <w:b/>
          <w:color w:val="000000"/>
          <w:sz w:val="22"/>
          <w:szCs w:val="22"/>
        </w:rPr>
        <w:t>Negin Saeedi</w:t>
      </w:r>
      <w:r w:rsidR="00881C63" w:rsidRPr="008E45A6">
        <w:rPr>
          <w:rFonts w:asciiTheme="majorBidi" w:hAnsiTheme="majorBidi" w:cstheme="majorBidi"/>
          <w:color w:val="000000"/>
          <w:sz w:val="22"/>
          <w:szCs w:val="22"/>
        </w:rPr>
        <w:t>,</w:t>
      </w:r>
      <w:r w:rsidR="00881C63" w:rsidRPr="008E45A6">
        <w:rPr>
          <w:rFonts w:asciiTheme="majorBidi" w:hAnsiTheme="majorBidi" w:cstheme="majorBidi"/>
          <w:b/>
          <w:color w:val="000000"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Narges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Hosseinmardi</w:t>
      </w:r>
      <w:proofErr w:type="spellEnd"/>
      <w:r w:rsidR="00881C63"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Mahyar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Janahmadi</w:t>
      </w:r>
      <w:proofErr w:type="spellEnd"/>
      <w:r w:rsidR="00881C63"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Soomayyeh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Heysieattalab</w:t>
      </w:r>
      <w:proofErr w:type="spellEnd"/>
      <w:r w:rsidR="00881C63"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sz w:val="22"/>
          <w:szCs w:val="22"/>
        </w:rPr>
        <w:t>Inhibition of hippocampal glial cells reduces the naloxone induced withdrawal signs in morphine dependent rats</w:t>
      </w:r>
      <w:r w:rsidR="00881C63"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="00881C63"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2</w:t>
      </w:r>
      <w:r w:rsidR="00881C63"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 xml:space="preserve">nd </w:t>
      </w:r>
      <w:r w:rsidR="00881C63"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>International and 23</w:t>
      </w:r>
      <w:r w:rsidR="00881C63" w:rsidRPr="008E45A6">
        <w:rPr>
          <w:rStyle w:val="hps"/>
          <w:rFonts w:asciiTheme="majorBidi" w:hAnsiTheme="majorBidi" w:cstheme="majorBidi"/>
          <w:color w:val="000000"/>
          <w:sz w:val="22"/>
          <w:szCs w:val="22"/>
          <w:vertAlign w:val="superscript"/>
          <w:lang w:val="en"/>
        </w:rPr>
        <w:t>rd</w:t>
      </w:r>
      <w:r w:rsidR="00881C63" w:rsidRPr="008E45A6">
        <w:rPr>
          <w:rStyle w:val="hps"/>
          <w:rFonts w:asciiTheme="majorBidi" w:hAnsiTheme="majorBidi" w:cstheme="majorBidi"/>
          <w:color w:val="000000"/>
          <w:sz w:val="22"/>
          <w:szCs w:val="22"/>
          <w:lang w:val="en"/>
        </w:rPr>
        <w:t xml:space="preserve"> Iranian Congress of Physiology and Pharmacology, Chabahar </w:t>
      </w:r>
      <w:r w:rsidR="00881C63" w:rsidRPr="008E45A6">
        <w:rPr>
          <w:rFonts w:asciiTheme="majorBidi" w:hAnsiTheme="majorBidi" w:cstheme="majorBidi"/>
          <w:sz w:val="22"/>
          <w:szCs w:val="22"/>
        </w:rPr>
        <w:t>International Conference Hall, Chabahar, Iran, 15-18 February 2018.</w:t>
      </w:r>
    </w:p>
    <w:p w14:paraId="439B7F99" w14:textId="2567E438" w:rsidR="00E70559" w:rsidRPr="008E45A6" w:rsidRDefault="00722AE1" w:rsidP="008E45A6">
      <w:pPr>
        <w:pStyle w:val="Heading7"/>
        <w:jc w:val="both"/>
        <w:rPr>
          <w:rFonts w:asciiTheme="majorBidi" w:hAnsiTheme="majorBidi" w:cstheme="majorBidi"/>
          <w:iCs/>
          <w:color w:val="385623"/>
          <w:sz w:val="22"/>
          <w:szCs w:val="22"/>
        </w:rPr>
      </w:pPr>
      <w:r w:rsidRPr="008E45A6">
        <w:rPr>
          <w:rFonts w:asciiTheme="majorBidi" w:hAnsiTheme="majorBidi" w:cstheme="majorBidi"/>
          <w:noProof/>
          <w:color w:val="auto"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86D32F6" wp14:editId="3303B91C">
                <wp:simplePos x="0" y="0"/>
                <wp:positionH relativeFrom="margin">
                  <wp:posOffset>20472</wp:posOffset>
                </wp:positionH>
                <wp:positionV relativeFrom="paragraph">
                  <wp:posOffset>9383</wp:posOffset>
                </wp:positionV>
                <wp:extent cx="6181725" cy="190500"/>
                <wp:effectExtent l="57150" t="57150" r="66675" b="11430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ECDFA" id="Rectangle 46" o:spid="_x0000_s1026" style="position:absolute;left:0;text-align:left;margin-left:1.6pt;margin-top:.75pt;width:486.75pt;height:1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" fillcolor="#c9c9c9 [1942]" stroked="f">
                <v:shadow on="t" color="black" opacity="20971f" offset="0,2.2pt"/>
                <w10:wrap anchorx="margin"/>
              </v:rect>
            </w:pict>
          </mc:Fallback>
        </mc:AlternateContent>
      </w:r>
      <w:r w:rsidR="00E70559" w:rsidRPr="008E45A6">
        <w:rPr>
          <w:rFonts w:asciiTheme="majorBidi" w:hAnsiTheme="majorBidi" w:cstheme="majorBidi"/>
          <w:noProof/>
          <w:sz w:val="22"/>
          <w:szCs w:val="22"/>
          <w:lang w:eastAsia="en-US"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5A8D5D" wp14:editId="014B0D05">
                <wp:simplePos x="0" y="0"/>
                <wp:positionH relativeFrom="column">
                  <wp:posOffset>-6985</wp:posOffset>
                </wp:positionH>
                <wp:positionV relativeFrom="paragraph">
                  <wp:posOffset>234315</wp:posOffset>
                </wp:positionV>
                <wp:extent cx="6172200" cy="0"/>
                <wp:effectExtent l="18415" t="18415" r="19685" b="1968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E4B87" id="Straight Connector 8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8.45pt" to="485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7VHAIAADY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"/>
            </w:pict>
          </mc:Fallback>
        </mc:AlternateContent>
      </w:r>
      <w:r w:rsidR="00E70559" w:rsidRPr="008E45A6">
        <w:rPr>
          <w:rFonts w:asciiTheme="majorBidi" w:hAnsiTheme="majorBidi" w:cstheme="majorBidi"/>
          <w:b w:val="0"/>
          <w:bCs w:val="0"/>
          <w:i/>
          <w:sz w:val="22"/>
          <w:szCs w:val="22"/>
        </w:rPr>
        <w:t xml:space="preserve"> </w:t>
      </w:r>
      <w:r w:rsidR="00E70559" w:rsidRPr="008E45A6">
        <w:rPr>
          <w:rFonts w:asciiTheme="majorBidi" w:hAnsiTheme="majorBidi" w:cstheme="majorBidi"/>
          <w:b w:val="0"/>
          <w:bCs w:val="0"/>
          <w:i/>
          <w:sz w:val="22"/>
          <w:szCs w:val="22"/>
        </w:rPr>
        <w:tab/>
      </w:r>
      <w:r w:rsidRPr="008E45A6">
        <w:rPr>
          <w:rFonts w:asciiTheme="majorBidi" w:hAnsiTheme="majorBidi" w:cstheme="majorBidi"/>
          <w:iCs/>
          <w:color w:val="auto"/>
          <w:sz w:val="22"/>
          <w:szCs w:val="22"/>
        </w:rPr>
        <w:t>Publication</w:t>
      </w:r>
      <w:r w:rsidR="00E70559" w:rsidRPr="008E45A6">
        <w:rPr>
          <w:rFonts w:asciiTheme="majorBidi" w:hAnsiTheme="majorBidi" w:cstheme="majorBidi"/>
          <w:iCs/>
          <w:color w:val="auto"/>
          <w:sz w:val="22"/>
          <w:szCs w:val="22"/>
        </w:rPr>
        <w:t xml:space="preserve"> </w:t>
      </w:r>
    </w:p>
    <w:p w14:paraId="3F7AF01E" w14:textId="77777777" w:rsidR="00E70559" w:rsidRPr="008E45A6" w:rsidRDefault="00E70559" w:rsidP="008E45A6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EBBC11A" w14:textId="051E500B" w:rsidR="00BF7813" w:rsidRPr="00BF7813" w:rsidRDefault="00BF7813" w:rsidP="00BF7813">
      <w:pPr>
        <w:numPr>
          <w:ilvl w:val="0"/>
          <w:numId w:val="10"/>
        </w:numPr>
        <w:tabs>
          <w:tab w:val="left" w:pos="540"/>
        </w:tabs>
        <w:spacing w:line="360" w:lineRule="auto"/>
        <w:ind w:right="36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Amir </w:t>
      </w:r>
      <w:proofErr w:type="spellStart"/>
      <w:r>
        <w:rPr>
          <w:rFonts w:asciiTheme="majorBidi" w:hAnsiTheme="majorBidi" w:cstheme="majorBidi"/>
          <w:sz w:val="22"/>
          <w:szCs w:val="22"/>
        </w:rPr>
        <w:t>Rezagholizadeh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</w:t>
      </w:r>
      <w:r w:rsidRPr="00BF7813">
        <w:rPr>
          <w:rFonts w:asciiTheme="majorBidi" w:hAnsiTheme="majorBidi" w:cstheme="majorBidi"/>
          <w:sz w:val="22"/>
          <w:szCs w:val="22"/>
        </w:rPr>
        <w:t xml:space="preserve">Zohreh Tavassoli, </w:t>
      </w:r>
      <w:r w:rsidRPr="00BF7813">
        <w:rPr>
          <w:rFonts w:asciiTheme="majorBidi" w:hAnsiTheme="majorBidi" w:cstheme="majorBidi"/>
          <w:b/>
          <w:bCs/>
          <w:sz w:val="22"/>
          <w:szCs w:val="22"/>
        </w:rPr>
        <w:t>Negin Saeedi</w:t>
      </w:r>
      <w:r w:rsidRPr="00BF7813">
        <w:rPr>
          <w:rFonts w:asciiTheme="majorBidi" w:hAnsiTheme="majorBidi" w:cstheme="majorBidi"/>
          <w:sz w:val="22"/>
          <w:szCs w:val="22"/>
        </w:rPr>
        <w:t>, Mah</w:t>
      </w:r>
      <w:r>
        <w:rPr>
          <w:rFonts w:asciiTheme="majorBidi" w:hAnsiTheme="majorBidi" w:cstheme="majorBidi"/>
          <w:sz w:val="22"/>
          <w:szCs w:val="22"/>
        </w:rPr>
        <w:t xml:space="preserve">yar </w:t>
      </w:r>
      <w:proofErr w:type="spellStart"/>
      <w:r>
        <w:rPr>
          <w:rFonts w:asciiTheme="majorBidi" w:hAnsiTheme="majorBidi" w:cstheme="majorBidi"/>
          <w:sz w:val="22"/>
          <w:szCs w:val="22"/>
        </w:rPr>
        <w:t>Janahmadi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Mohammad Sayyah, </w:t>
      </w:r>
      <w:r w:rsidRPr="00BF7813">
        <w:rPr>
          <w:rFonts w:asciiTheme="majorBidi" w:hAnsiTheme="majorBidi" w:cstheme="majorBidi"/>
          <w:sz w:val="22"/>
          <w:szCs w:val="22"/>
        </w:rPr>
        <w:t xml:space="preserve">Narges </w:t>
      </w:r>
      <w:proofErr w:type="spellStart"/>
      <w:r w:rsidRPr="00BF7813">
        <w:rPr>
          <w:rFonts w:asciiTheme="majorBidi" w:hAnsiTheme="majorBidi" w:cstheme="majorBidi"/>
          <w:sz w:val="22"/>
          <w:szCs w:val="22"/>
        </w:rPr>
        <w:t>Hosseinmardi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. </w:t>
      </w:r>
      <w:r w:rsidRPr="00BF7813">
        <w:rPr>
          <w:rFonts w:asciiTheme="majorBidi" w:hAnsiTheme="majorBidi" w:cstheme="majorBidi"/>
          <w:sz w:val="22"/>
          <w:szCs w:val="22"/>
        </w:rPr>
        <w:t xml:space="preserve">Astrocyte Inhibition Impacts </w:t>
      </w:r>
      <w:proofErr w:type="spellStart"/>
      <w:r w:rsidRPr="00BF7813">
        <w:rPr>
          <w:rFonts w:asciiTheme="majorBidi" w:hAnsiTheme="majorBidi" w:cstheme="majorBidi"/>
          <w:sz w:val="22"/>
          <w:szCs w:val="22"/>
        </w:rPr>
        <w:t>Metaplasticity</w:t>
      </w:r>
      <w:proofErr w:type="spellEnd"/>
      <w:r w:rsidRPr="00BF7813">
        <w:rPr>
          <w:rFonts w:asciiTheme="majorBidi" w:hAnsiTheme="majorBidi" w:cstheme="majorBidi"/>
          <w:sz w:val="22"/>
          <w:szCs w:val="22"/>
        </w:rPr>
        <w:t xml:space="preserve"> in the Hippocampal CA1 Area Following Traumatic Brain Injury</w:t>
      </w:r>
      <w:r>
        <w:rPr>
          <w:rFonts w:asciiTheme="majorBidi" w:hAnsiTheme="majorBidi" w:cstheme="majorBidi"/>
          <w:sz w:val="22"/>
          <w:szCs w:val="22"/>
        </w:rPr>
        <w:t xml:space="preserve">. </w:t>
      </w:r>
      <w:r w:rsidRPr="00BF7813">
        <w:rPr>
          <w:rFonts w:asciiTheme="majorBidi" w:hAnsiTheme="majorBidi" w:cstheme="majorBidi"/>
          <w:i/>
          <w:iCs/>
          <w:sz w:val="22"/>
          <w:szCs w:val="22"/>
        </w:rPr>
        <w:t>Brain Research Bulletin</w:t>
      </w:r>
      <w:r>
        <w:rPr>
          <w:rFonts w:asciiTheme="majorBidi" w:hAnsiTheme="majorBidi" w:cstheme="majorBidi"/>
          <w:sz w:val="22"/>
          <w:szCs w:val="22"/>
        </w:rPr>
        <w:t>. 2026.</w:t>
      </w:r>
    </w:p>
    <w:p w14:paraId="016FADEA" w14:textId="14A11D4C" w:rsidR="005379CF" w:rsidRPr="008E45A6" w:rsidRDefault="005379CF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i/>
          <w:iCs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  <w:shd w:val="clear" w:color="auto" w:fill="FFFFFF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Fereshteh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Pourabdolhossein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Masoud Dadashi, Ali Jaafari Suha,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Gila Behzadi,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Faecal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Microbiota Transplantation Modulates Morphine Addictive-Like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Behaviours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Through Hippocampal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Metaplasticity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i/>
          <w:iCs/>
          <w:sz w:val="22"/>
          <w:szCs w:val="22"/>
        </w:rPr>
        <w:t>Addiction Biology</w:t>
      </w:r>
      <w:r w:rsidRPr="008E45A6">
        <w:rPr>
          <w:rFonts w:asciiTheme="majorBidi" w:hAnsiTheme="majorBidi" w:cstheme="majorBidi"/>
          <w:sz w:val="22"/>
          <w:szCs w:val="22"/>
        </w:rPr>
        <w:t>. 2025</w:t>
      </w:r>
    </w:p>
    <w:p w14:paraId="19B26792" w14:textId="02F4B927" w:rsidR="000C358A" w:rsidRPr="008E45A6" w:rsidRDefault="000C358A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i/>
          <w:iCs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  <w:shd w:val="clear" w:color="auto" w:fill="FFFFFF"/>
        </w:rPr>
        <w:lastRenderedPageBreak/>
        <w:t>Negin Saeedi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Mohadeseh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Giahi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Ali Jaafari Suha, Hossein Azizi,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hyperlink r:id="rId12" w:history="1">
        <w:r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>Differential Effects of Intrahippocampal Administration of Ceftriaxone on Morphine Dependence and Withdrawal Syndrome in Rats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i/>
          <w:iCs/>
          <w:sz w:val="22"/>
          <w:szCs w:val="22"/>
        </w:rPr>
        <w:t>ACS Omega</w:t>
      </w:r>
      <w:r w:rsidRPr="008E45A6">
        <w:rPr>
          <w:rFonts w:asciiTheme="majorBidi" w:hAnsiTheme="majorBidi" w:cstheme="majorBidi"/>
          <w:sz w:val="22"/>
          <w:szCs w:val="22"/>
        </w:rPr>
        <w:t>. 2024.</w:t>
      </w:r>
    </w:p>
    <w:p w14:paraId="6ED5B865" w14:textId="3D16406D" w:rsidR="005E020E" w:rsidRPr="008E45A6" w:rsidRDefault="005E020E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i/>
          <w:iCs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Mahgol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Darvishmolla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</w:t>
      </w:r>
      <w:r w:rsidRPr="008E45A6">
        <w:rPr>
          <w:rFonts w:asciiTheme="majorBidi" w:hAnsiTheme="majorBidi" w:cstheme="majorBidi"/>
          <w:b/>
          <w:bCs/>
          <w:sz w:val="22"/>
          <w:szCs w:val="22"/>
          <w:shd w:val="clear" w:color="auto" w:fill="FFFFFF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Zohreh Tavassoli,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Soomaayeh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Heysieattalab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hyperlink r:id="rId13" w:tgtFrame="_blank" w:history="1">
        <w:r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>Maladaptive plasticity induced by morphine is mediated by hippocampal astrocytic Connexin-43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Life Sciences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. 2023.</w:t>
      </w:r>
    </w:p>
    <w:p w14:paraId="161489F2" w14:textId="3123436C" w:rsidR="00DD7E3F" w:rsidRPr="008E45A6" w:rsidRDefault="004B5319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i/>
          <w:iCs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sz w:val="22"/>
          <w:szCs w:val="22"/>
        </w:rPr>
        <w:t>,</w:t>
      </w:r>
      <w:r w:rsidRPr="008E45A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Soomaayeh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Heysieattalab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. The role of glial glutamate transporter in the baseline synaptic response and short term synaptic plasticity of CA1 area of the hippocampus in male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wistar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rats. </w:t>
      </w:r>
      <w:r w:rsidRPr="008E45A6">
        <w:rPr>
          <w:rFonts w:asciiTheme="majorBidi" w:hAnsiTheme="majorBidi" w:cstheme="majorBidi"/>
          <w:i/>
          <w:iCs/>
          <w:sz w:val="22"/>
          <w:szCs w:val="22"/>
        </w:rPr>
        <w:t>Medical Journal of Tabriz University of Medical Sciences.</w:t>
      </w:r>
      <w:r w:rsidRPr="008E45A6">
        <w:rPr>
          <w:rFonts w:asciiTheme="majorBidi" w:hAnsiTheme="majorBidi" w:cstheme="majorBidi"/>
          <w:sz w:val="22"/>
          <w:szCs w:val="22"/>
        </w:rPr>
        <w:t xml:space="preserve"> 2022.</w:t>
      </w:r>
    </w:p>
    <w:p w14:paraId="75863724" w14:textId="6F78C7DF" w:rsidR="00227D06" w:rsidRPr="008E45A6" w:rsidRDefault="00227D06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i/>
          <w:iCs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Mahgol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Darvishmolla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Soomaayeh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Heysieattalab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</w:t>
      </w:r>
      <w:r w:rsidRPr="008E45A6">
        <w:rPr>
          <w:rFonts w:asciiTheme="majorBidi" w:hAnsiTheme="majorBidi" w:cstheme="majorBidi"/>
          <w:b/>
          <w:bCs/>
          <w:sz w:val="22"/>
          <w:szCs w:val="22"/>
          <w:shd w:val="clear" w:color="auto" w:fill="FFFFFF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hyperlink r:id="rId14" w:tgtFrame="_blank" w:history="1">
        <w:r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>Involvement of Hippocampal Astrocytic Connexin-43 in Morphine dependence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 xml:space="preserve">Physiology &amp; Behavior. 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2022.</w:t>
      </w:r>
    </w:p>
    <w:p w14:paraId="491745AC" w14:textId="5C9A3BC6" w:rsidR="00806A38" w:rsidRPr="008E45A6" w:rsidRDefault="00806A38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Reza Shariat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Moharari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Shervin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Shahinpour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</w:t>
      </w:r>
      <w:r w:rsidRPr="008E45A6">
        <w:rPr>
          <w:rFonts w:asciiTheme="majorBidi" w:hAnsiTheme="majorBidi" w:cstheme="majorBidi"/>
          <w:b/>
          <w:bCs/>
          <w:sz w:val="22"/>
          <w:szCs w:val="22"/>
          <w:shd w:val="clear" w:color="auto" w:fill="FFFFFF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Elaheh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Sahraei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Atabak Najafi, Farhad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Etezadi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Mohamadreza Khajavi, Ayat Ahmadi, Pejman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hyperlink r:id="rId15" w:history="1">
        <w:r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 xml:space="preserve">Comparison of Intraoperative Infusion of Remifentanil </w:t>
        </w:r>
        <w:r w:rsidR="004B5319"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>versus</w:t>
        </w:r>
        <w:r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 xml:space="preserve"> Fentanyl on Pain Management in Patients Undergone Spine Surgery: A Double Blinded Randomized Clinical Trial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Anesthesiology and Pain Medicine</w:t>
      </w:r>
      <w:r w:rsidR="00DD388B"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. 2021.</w:t>
      </w:r>
    </w:p>
    <w:p w14:paraId="3A812F3D" w14:textId="23E91D0F" w:rsidR="00806A38" w:rsidRPr="008E45A6" w:rsidRDefault="00806A38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b/>
          <w:bCs/>
          <w:sz w:val="22"/>
          <w:szCs w:val="22"/>
          <w:shd w:val="clear" w:color="auto" w:fill="FFFFFF"/>
        </w:rPr>
        <w:t>Negin Saeedi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Mahgol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Darvishmolla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Zohreh Tavassoli, Shima Davoudi,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Soomaayeh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Heysieattalab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Gila Behzadi. </w:t>
      </w:r>
      <w:hyperlink r:id="rId16" w:history="1">
        <w:r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>The role of hippocampal glial glutamate transporter (GLT‐1) in morphine‐induced behavioral responses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. </w:t>
      </w:r>
      <w:r w:rsidRPr="008E45A6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Brain and Behavior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>. 2021.</w:t>
      </w:r>
    </w:p>
    <w:p w14:paraId="0E9A4DE1" w14:textId="3308E16F" w:rsidR="008437AA" w:rsidRPr="008E45A6" w:rsidRDefault="00806A38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>Mahgol</w:t>
      </w:r>
      <w:proofErr w:type="spellEnd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>Darvishmolla</w:t>
      </w:r>
      <w:proofErr w:type="spellEnd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, </w:t>
      </w:r>
      <w:r w:rsidRPr="008E45A6">
        <w:rPr>
          <w:rFonts w:asciiTheme="majorBidi" w:hAnsiTheme="majorBidi" w:cstheme="majorBidi"/>
          <w:b/>
          <w:bCs/>
          <w:color w:val="222222"/>
          <w:sz w:val="22"/>
          <w:szCs w:val="22"/>
          <w:shd w:val="clear" w:color="auto" w:fill="FFFFFF"/>
        </w:rPr>
        <w:t>Negin Saeedi</w:t>
      </w:r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>Soomaayeh</w:t>
      </w:r>
      <w:proofErr w:type="spellEnd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>Heysieattalab</w:t>
      </w:r>
      <w:proofErr w:type="spellEnd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, Narges </w:t>
      </w:r>
      <w:proofErr w:type="spellStart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>Hosseinmardi</w:t>
      </w:r>
      <w:proofErr w:type="spellEnd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 xml:space="preserve">, Mahyar </w:t>
      </w:r>
      <w:proofErr w:type="spellStart"/>
      <w:r w:rsidRPr="008E45A6">
        <w:rPr>
          <w:rFonts w:asciiTheme="majorBidi" w:hAnsiTheme="majorBidi" w:cstheme="majorBidi"/>
          <w:color w:val="222222"/>
          <w:sz w:val="22"/>
          <w:szCs w:val="22"/>
          <w:shd w:val="clear" w:color="auto" w:fill="FFFFFF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hyperlink r:id="rId17" w:history="1">
        <w:r w:rsidR="008437AA" w:rsidRPr="008E45A6">
          <w:rPr>
            <w:rStyle w:val="Hyperlink"/>
            <w:rFonts w:asciiTheme="majorBidi" w:hAnsiTheme="majorBidi" w:cstheme="majorBidi"/>
            <w:color w:val="auto"/>
            <w:sz w:val="22"/>
            <w:szCs w:val="22"/>
            <w:shd w:val="clear" w:color="auto" w:fill="FFFFFF"/>
          </w:rPr>
          <w:t>The Role of Astrocytic Cx43 in Baseline Synaptic Response and Short Term Synaptic Plasticity in CA1 Area of the Hippocampus</w:t>
        </w:r>
      </w:hyperlink>
      <w:r w:rsidRPr="008E45A6">
        <w:rPr>
          <w:rFonts w:asciiTheme="majorBidi" w:hAnsiTheme="majorBidi" w:cstheme="majorBidi"/>
          <w:sz w:val="22"/>
          <w:szCs w:val="22"/>
        </w:rPr>
        <w:t xml:space="preserve">.  </w:t>
      </w:r>
      <w:r w:rsidRPr="008E45A6">
        <w:rPr>
          <w:rFonts w:asciiTheme="majorBidi" w:hAnsiTheme="majorBidi" w:cstheme="majorBidi"/>
          <w:i/>
          <w:iCs/>
          <w:sz w:val="22"/>
          <w:szCs w:val="22"/>
          <w:shd w:val="clear" w:color="auto" w:fill="FFFFFF"/>
        </w:rPr>
        <w:t>Journal of Mazandaran University of Medical Sciences.</w:t>
      </w:r>
      <w:r w:rsidRPr="008E45A6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31 (198), 169-179. 2021.</w:t>
      </w:r>
    </w:p>
    <w:p w14:paraId="42853CEA" w14:textId="70C10EE5" w:rsidR="00866A0F" w:rsidRPr="008E45A6" w:rsidRDefault="00866A0F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sz w:val="22"/>
          <w:szCs w:val="22"/>
        </w:rPr>
        <w:t>Soomaayeh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 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Heysieattalab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, Jafar 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Doostmohammadi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Mahgol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 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Darvishmolla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Negin Saeedi, </w:t>
      </w:r>
      <w:r w:rsidRPr="008E45A6">
        <w:rPr>
          <w:rFonts w:asciiTheme="majorBidi" w:hAnsiTheme="majorBidi" w:cstheme="majorBidi"/>
          <w:sz w:val="22"/>
          <w:szCs w:val="22"/>
        </w:rPr>
        <w:t>Narges 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, Masoumeh Gholami, Mahyar 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Janahmadi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, Samira 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Choopani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. Non</w:t>
      </w:r>
      <w:r w:rsidRPr="008E45A6">
        <w:rPr>
          <w:rFonts w:asciiTheme="majorBidi" w:hAnsiTheme="majorBidi" w:cstheme="majorBidi"/>
          <w:sz w:val="22"/>
          <w:szCs w:val="22"/>
        </w:rPr>
        <w:noBreakHyphen/>
        <w:t>selective COX inhibitors impair memory formation and short</w:t>
      </w:r>
      <w:r w:rsidRPr="008E45A6">
        <w:rPr>
          <w:rFonts w:asciiTheme="majorBidi" w:hAnsiTheme="majorBidi" w:cstheme="majorBidi"/>
          <w:sz w:val="22"/>
          <w:szCs w:val="22"/>
        </w:rPr>
        <w:noBreakHyphen/>
        <w:t>term but not long</w:t>
      </w:r>
      <w:r w:rsidRPr="008E45A6">
        <w:rPr>
          <w:rFonts w:asciiTheme="majorBidi" w:hAnsiTheme="majorBidi" w:cstheme="majorBidi"/>
          <w:sz w:val="22"/>
          <w:szCs w:val="22"/>
        </w:rPr>
        <w:noBreakHyphen/>
        <w:t xml:space="preserve">term synaptic plasticity. </w:t>
      </w:r>
      <w:proofErr w:type="spellStart"/>
      <w:r w:rsidRPr="008E45A6">
        <w:rPr>
          <w:rFonts w:asciiTheme="majorBidi" w:hAnsiTheme="majorBidi" w:cstheme="majorBidi"/>
          <w:i/>
          <w:iCs/>
          <w:sz w:val="22"/>
          <w:szCs w:val="22"/>
        </w:rPr>
        <w:t>Naunyn</w:t>
      </w:r>
      <w:proofErr w:type="spellEnd"/>
      <w:r w:rsidRPr="008E45A6">
        <w:rPr>
          <w:rFonts w:asciiTheme="majorBidi" w:hAnsiTheme="majorBidi" w:cstheme="majorBidi"/>
          <w:i/>
          <w:iCs/>
          <w:sz w:val="22"/>
          <w:szCs w:val="22"/>
        </w:rPr>
        <w:t xml:space="preserve">-Schmiedeberg’s Archives of Pharmacology. </w:t>
      </w:r>
      <w:r w:rsidR="00806A38" w:rsidRPr="008E45A6">
        <w:rPr>
          <w:rFonts w:asciiTheme="majorBidi" w:hAnsiTheme="majorBidi" w:cstheme="majorBidi"/>
          <w:sz w:val="22"/>
          <w:szCs w:val="22"/>
        </w:rPr>
        <w:t>2021.</w:t>
      </w:r>
      <w:r w:rsidR="009B4EB1" w:rsidRPr="008E45A6">
        <w:rPr>
          <w:rFonts w:asciiTheme="majorBidi" w:hAnsiTheme="majorBidi" w:cstheme="majorBidi"/>
          <w:sz w:val="22"/>
          <w:szCs w:val="22"/>
        </w:rPr>
        <w:t xml:space="preserve"> 9 (394) 1879-1891.</w:t>
      </w:r>
    </w:p>
    <w:p w14:paraId="113AA9F2" w14:textId="50C8793D" w:rsidR="00425270" w:rsidRPr="008E45A6" w:rsidRDefault="00952342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8E45A6">
        <w:rPr>
          <w:rFonts w:asciiTheme="majorBidi" w:hAnsiTheme="majorBidi" w:cstheme="majorBidi"/>
          <w:sz w:val="22"/>
          <w:szCs w:val="22"/>
        </w:rPr>
        <w:t>Abizadeh</w:t>
      </w:r>
      <w:proofErr w:type="spellEnd"/>
      <w:r w:rsidR="00425270" w:rsidRPr="008E45A6">
        <w:rPr>
          <w:rFonts w:asciiTheme="majorBidi" w:hAnsiTheme="majorBidi" w:cstheme="majorBidi"/>
          <w:sz w:val="22"/>
          <w:szCs w:val="22"/>
        </w:rPr>
        <w:t xml:space="preserve"> Marzieh</w:t>
      </w:r>
      <w:r w:rsidRPr="008E45A6">
        <w:rPr>
          <w:rFonts w:asciiTheme="majorBidi" w:hAnsiTheme="majorBidi" w:cstheme="majorBidi"/>
          <w:sz w:val="22"/>
          <w:szCs w:val="22"/>
        </w:rPr>
        <w:t>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Heysieattalab</w:t>
      </w:r>
      <w:proofErr w:type="spellEnd"/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425270" w:rsidRPr="008E45A6">
        <w:rPr>
          <w:rFonts w:asciiTheme="majorBidi" w:hAnsiTheme="majorBidi" w:cstheme="majorBidi"/>
          <w:sz w:val="22"/>
          <w:szCs w:val="22"/>
        </w:rPr>
        <w:t>Soomaayeh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>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="00425270" w:rsidRPr="008E45A6">
        <w:rPr>
          <w:rFonts w:asciiTheme="majorBidi" w:hAnsiTheme="majorBidi" w:cstheme="majorBidi"/>
          <w:b/>
          <w:bCs/>
          <w:sz w:val="22"/>
          <w:szCs w:val="22"/>
        </w:rPr>
        <w:t>Saeedi</w:t>
      </w:r>
      <w:r w:rsidRPr="008E45A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425270" w:rsidRPr="008E45A6">
        <w:rPr>
          <w:rFonts w:asciiTheme="majorBidi" w:hAnsiTheme="majorBidi" w:cstheme="majorBidi"/>
          <w:b/>
          <w:bCs/>
          <w:sz w:val="22"/>
          <w:szCs w:val="22"/>
        </w:rPr>
        <w:t>Negin</w:t>
      </w:r>
      <w:r w:rsidRPr="008E45A6">
        <w:rPr>
          <w:rFonts w:asciiTheme="majorBidi" w:hAnsiTheme="majorBidi" w:cstheme="majorBidi"/>
          <w:b/>
          <w:bCs/>
          <w:sz w:val="22"/>
          <w:szCs w:val="22"/>
        </w:rPr>
        <w:t>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Hosseinmardi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Narges,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425270" w:rsidRPr="008E45A6">
        <w:rPr>
          <w:rFonts w:asciiTheme="majorBidi" w:hAnsiTheme="majorBidi" w:cstheme="majorBidi"/>
          <w:sz w:val="22"/>
          <w:szCs w:val="22"/>
        </w:rPr>
        <w:t>Janahmadi</w:t>
      </w:r>
      <w:proofErr w:type="spellEnd"/>
      <w:r w:rsidR="00425270" w:rsidRPr="008E45A6">
        <w:rPr>
          <w:rFonts w:asciiTheme="majorBidi" w:hAnsiTheme="majorBidi" w:cstheme="majorBidi"/>
          <w:sz w:val="22"/>
          <w:szCs w:val="22"/>
        </w:rPr>
        <w:t>, Mahyar</w:t>
      </w:r>
      <w:r w:rsidRPr="008E45A6">
        <w:rPr>
          <w:rFonts w:asciiTheme="majorBidi" w:hAnsiTheme="majorBidi" w:cstheme="majorBidi"/>
          <w:sz w:val="22"/>
          <w:szCs w:val="22"/>
        </w:rPr>
        <w:t>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Salari Farhad</w:t>
      </w:r>
      <w:r w:rsidRPr="008E45A6">
        <w:rPr>
          <w:rFonts w:asciiTheme="majorBidi" w:hAnsiTheme="majorBidi" w:cstheme="majorBidi"/>
          <w:sz w:val="22"/>
          <w:szCs w:val="22"/>
        </w:rPr>
        <w:t>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Golpayegani</w:t>
      </w:r>
      <w:proofErr w:type="spellEnd"/>
      <w:r w:rsidR="00425270" w:rsidRPr="008E45A6">
        <w:rPr>
          <w:rFonts w:asciiTheme="majorBidi" w:hAnsiTheme="majorBidi" w:cstheme="majorBidi"/>
          <w:sz w:val="22"/>
          <w:szCs w:val="22"/>
        </w:rPr>
        <w:t xml:space="preserve"> Mehdi</w:t>
      </w:r>
      <w:r w:rsidRPr="008E45A6">
        <w:rPr>
          <w:rFonts w:asciiTheme="majorBidi" w:hAnsiTheme="majorBidi" w:cstheme="majorBidi"/>
          <w:sz w:val="22"/>
          <w:szCs w:val="22"/>
        </w:rPr>
        <w:t>,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</w:t>
      </w:r>
      <w:r w:rsidRPr="008E45A6">
        <w:rPr>
          <w:rFonts w:asciiTheme="majorBidi" w:hAnsiTheme="majorBidi" w:cstheme="majorBidi"/>
          <w:sz w:val="22"/>
          <w:szCs w:val="22"/>
        </w:rPr>
        <w:t>Shojaei</w:t>
      </w:r>
      <w:r w:rsidR="00425270" w:rsidRPr="008E45A6">
        <w:rPr>
          <w:rFonts w:asciiTheme="majorBidi" w:hAnsiTheme="majorBidi" w:cstheme="majorBidi"/>
          <w:sz w:val="22"/>
          <w:szCs w:val="22"/>
        </w:rPr>
        <w:t xml:space="preserve"> Asie. Ameliorating Effects of Dorema ammoniacum on PTZ-induced Seizures and Epileptiform Brain Activity in Rats. </w:t>
      </w:r>
      <w:r w:rsidR="00425270" w:rsidRPr="008E45A6">
        <w:rPr>
          <w:rFonts w:asciiTheme="majorBidi" w:hAnsiTheme="majorBidi" w:cstheme="majorBidi"/>
          <w:i/>
          <w:iCs/>
          <w:sz w:val="22"/>
          <w:szCs w:val="22"/>
        </w:rPr>
        <w:t>Planta Medica</w:t>
      </w:r>
      <w:r w:rsidR="00425270" w:rsidRPr="008E45A6">
        <w:rPr>
          <w:rFonts w:asciiTheme="majorBidi" w:hAnsiTheme="majorBidi" w:cstheme="majorBidi"/>
          <w:sz w:val="22"/>
          <w:szCs w:val="22"/>
        </w:rPr>
        <w:t>.</w:t>
      </w:r>
      <w:r w:rsidR="00806A38" w:rsidRPr="008E45A6">
        <w:rPr>
          <w:rFonts w:asciiTheme="majorBidi" w:hAnsiTheme="majorBidi" w:cstheme="majorBidi"/>
          <w:sz w:val="22"/>
          <w:szCs w:val="22"/>
        </w:rPr>
        <w:t xml:space="preserve"> 2020.</w:t>
      </w:r>
      <w:r w:rsidR="009B4EB1" w:rsidRPr="008E45A6">
        <w:rPr>
          <w:rFonts w:asciiTheme="majorBidi" w:hAnsiTheme="majorBidi" w:cstheme="majorBidi"/>
          <w:sz w:val="22"/>
          <w:szCs w:val="22"/>
        </w:rPr>
        <w:t xml:space="preserve"> 18 (86) 1353-1362.</w:t>
      </w:r>
    </w:p>
    <w:p w14:paraId="6EBDEDCF" w14:textId="5645031F" w:rsidR="0029599B" w:rsidRPr="008E45A6" w:rsidRDefault="001E757A" w:rsidP="008E45A6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 w:hanging="45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Mojtaba Rezaei, Mahmoud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Omidbeigi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Sra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color w:val="000000"/>
          <w:sz w:val="22"/>
          <w:szCs w:val="22"/>
        </w:rPr>
        <w:t>Hanaei</w:t>
      </w:r>
      <w:proofErr w:type="spellEnd"/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8E45A6">
        <w:rPr>
          <w:rFonts w:asciiTheme="majorBidi" w:hAnsiTheme="majorBidi" w:cstheme="majorBidi"/>
          <w:b/>
          <w:bCs/>
          <w:color w:val="000000"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 xml:space="preserve">, Khatereh Naghdi, Alexander R. Vaccaro, Vafa Rahimi-Movaghar. Frequently asked questions of individuals with spinal cord 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lastRenderedPageBreak/>
        <w:t xml:space="preserve">injuries: results of a web-based consultation service in Iran. </w:t>
      </w:r>
      <w:r w:rsidRPr="008E45A6"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Spinal Cord Series and Cases. </w:t>
      </w:r>
      <w:r w:rsidRPr="008E45A6">
        <w:rPr>
          <w:rFonts w:asciiTheme="majorBidi" w:hAnsiTheme="majorBidi" w:cstheme="majorBidi"/>
          <w:color w:val="000000"/>
          <w:sz w:val="22"/>
          <w:szCs w:val="22"/>
        </w:rPr>
        <w:t>2018; 4:50.</w:t>
      </w:r>
    </w:p>
    <w:p w14:paraId="0795471F" w14:textId="57CF4A4C" w:rsidR="00E70559" w:rsidRPr="00C46642" w:rsidRDefault="001E757A" w:rsidP="00C46642">
      <w:pPr>
        <w:numPr>
          <w:ilvl w:val="0"/>
          <w:numId w:val="10"/>
        </w:numPr>
        <w:tabs>
          <w:tab w:val="left" w:pos="540"/>
        </w:tabs>
        <w:spacing w:line="360" w:lineRule="auto"/>
        <w:ind w:left="540" w:right="360" w:hanging="450"/>
        <w:jc w:val="both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Pejman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Pourfakhr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Ailar Ahangari, Farhad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Etezadi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Reza Shariat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Moharari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, Ayat Ahmadi, </w:t>
      </w:r>
      <w:r w:rsidRPr="008E45A6">
        <w:rPr>
          <w:rFonts w:asciiTheme="majorBidi" w:hAnsiTheme="majorBidi" w:cstheme="majorBidi"/>
          <w:b/>
          <w:bCs/>
          <w:sz w:val="22"/>
          <w:szCs w:val="22"/>
        </w:rPr>
        <w:t>Negin Saeedi</w:t>
      </w:r>
      <w:r w:rsidRPr="008E45A6">
        <w:rPr>
          <w:rFonts w:asciiTheme="majorBidi" w:hAnsiTheme="majorBidi" w:cstheme="majorBidi"/>
          <w:sz w:val="22"/>
          <w:szCs w:val="22"/>
        </w:rPr>
        <w:t xml:space="preserve">, Atabak Najafi. Comparison of Nasal Intubations by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Glidescope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With and Without a Bougie Guide in Patients Who Underwent Maxillofacial Surgeries: Randomized Clinical Trial. </w:t>
      </w:r>
      <w:proofErr w:type="spellStart"/>
      <w:r w:rsidRPr="008E45A6">
        <w:rPr>
          <w:rFonts w:asciiTheme="majorBidi" w:hAnsiTheme="majorBidi" w:cstheme="majorBidi"/>
          <w:i/>
          <w:iCs/>
          <w:sz w:val="22"/>
          <w:szCs w:val="22"/>
        </w:rPr>
        <w:t>Anesth</w:t>
      </w:r>
      <w:proofErr w:type="spellEnd"/>
      <w:r w:rsidRPr="008E45A6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8E45A6">
        <w:rPr>
          <w:rFonts w:asciiTheme="majorBidi" w:hAnsiTheme="majorBidi" w:cstheme="majorBidi"/>
          <w:i/>
          <w:iCs/>
          <w:sz w:val="22"/>
          <w:szCs w:val="22"/>
        </w:rPr>
        <w:t>Analg</w:t>
      </w:r>
      <w:proofErr w:type="spellEnd"/>
      <w:r w:rsidRPr="008E45A6">
        <w:rPr>
          <w:rFonts w:asciiTheme="majorBidi" w:hAnsiTheme="majorBidi" w:cstheme="majorBidi"/>
          <w:i/>
          <w:iCs/>
          <w:sz w:val="22"/>
          <w:szCs w:val="22"/>
        </w:rPr>
        <w:t>.</w:t>
      </w:r>
      <w:r w:rsidRPr="008E45A6">
        <w:rPr>
          <w:rFonts w:asciiTheme="majorBidi" w:hAnsiTheme="majorBidi" w:cstheme="majorBidi"/>
          <w:sz w:val="22"/>
          <w:szCs w:val="22"/>
        </w:rPr>
        <w:t xml:space="preserve"> 2018; </w:t>
      </w:r>
      <w:r w:rsidRPr="008E45A6">
        <w:rPr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126(5):1641-1645.</w:t>
      </w:r>
    </w:p>
    <w:p w14:paraId="6AC628B5" w14:textId="1733A3D2" w:rsidR="00790574" w:rsidRPr="008E45A6" w:rsidRDefault="00AE2A66" w:rsidP="008E45A6">
      <w:pPr>
        <w:tabs>
          <w:tab w:val="center" w:pos="4860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noProof/>
          <w:sz w:val="22"/>
          <w:szCs w:val="22"/>
          <w:lang w:bidi="fa-IR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23493C4" wp14:editId="5F56A548">
                <wp:simplePos x="0" y="0"/>
                <wp:positionH relativeFrom="margin">
                  <wp:align>center</wp:align>
                </wp:positionH>
                <wp:positionV relativeFrom="paragraph">
                  <wp:posOffset>21002</wp:posOffset>
                </wp:positionV>
                <wp:extent cx="6181725" cy="276046"/>
                <wp:effectExtent l="76200" t="57150" r="85725" b="863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27604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9139BDD" w14:textId="1EFFC7C4" w:rsidR="00AE2A66" w:rsidRPr="00AE2A66" w:rsidRDefault="00AE2A66" w:rsidP="00AE2A66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2A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Student Thesis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(Advisor)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493C4" id="Rectangle 9" o:spid="_x0000_s1026" style="position:absolute;margin-left:0;margin-top:1.65pt;width:486.75pt;height:21.75pt;z-index:-251585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" fillcolor="#c9c9c9 [1942]" stroked="f">
                <v:shadow on="t" color="black" opacity="20971f" offset="0,2.2pt"/>
                <v:textbox>
                  <w:txbxContent>
                    <w:p w14:paraId="39139BDD" w14:textId="1EFFC7C4" w:rsidR="00AE2A66" w:rsidRPr="00AE2A66" w:rsidRDefault="00AE2A66" w:rsidP="00AE2A66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E2A66">
                        <w:rPr>
                          <w:b/>
                          <w:bCs/>
                          <w:sz w:val="22"/>
                          <w:szCs w:val="22"/>
                        </w:rPr>
                        <w:t>Student Thesis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(Advisor)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9C1DCF" w14:textId="77777777" w:rsidR="00AE2A66" w:rsidRPr="008E45A6" w:rsidRDefault="00AE2A66" w:rsidP="008E45A6">
      <w:pPr>
        <w:tabs>
          <w:tab w:val="center" w:pos="4860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</w:p>
    <w:p w14:paraId="693093B8" w14:textId="4036CCD1" w:rsidR="00AE2A66" w:rsidRPr="00C46642" w:rsidRDefault="00AE2A66" w:rsidP="00C46642">
      <w:pPr>
        <w:pStyle w:val="ListParagraph"/>
        <w:numPr>
          <w:ilvl w:val="0"/>
          <w:numId w:val="34"/>
        </w:numPr>
        <w:tabs>
          <w:tab w:val="center" w:pos="4860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8E45A6">
        <w:rPr>
          <w:rFonts w:asciiTheme="majorBidi" w:hAnsiTheme="majorBidi" w:cstheme="majorBidi"/>
          <w:sz w:val="22"/>
          <w:szCs w:val="22"/>
        </w:rPr>
        <w:t xml:space="preserve">Investigation of the effect of </w:t>
      </w:r>
      <w:proofErr w:type="spellStart"/>
      <w:r w:rsidRPr="008E45A6">
        <w:rPr>
          <w:rFonts w:asciiTheme="majorBidi" w:hAnsiTheme="majorBidi" w:cstheme="majorBidi"/>
          <w:sz w:val="22"/>
          <w:szCs w:val="22"/>
        </w:rPr>
        <w:t>limosilactobacillus</w:t>
      </w:r>
      <w:proofErr w:type="spellEnd"/>
      <w:r w:rsidRPr="008E45A6">
        <w:rPr>
          <w:rFonts w:asciiTheme="majorBidi" w:hAnsiTheme="majorBidi" w:cstheme="majorBidi"/>
          <w:sz w:val="22"/>
          <w:szCs w:val="22"/>
        </w:rPr>
        <w:t xml:space="preserve"> probiotic on learning and memory with a focus on gender difference in a rat model of autism induced by prenatal exposure to valproic acid.</w:t>
      </w:r>
      <w:r w:rsidR="00981127" w:rsidRPr="008E45A6">
        <w:rPr>
          <w:rFonts w:asciiTheme="majorBidi" w:hAnsiTheme="majorBidi" w:cstheme="majorBidi"/>
          <w:sz w:val="22"/>
          <w:szCs w:val="22"/>
        </w:rPr>
        <w:t xml:space="preserve"> Medical student: Mohammad Reza Jafari.</w:t>
      </w:r>
    </w:p>
    <w:p w14:paraId="574FF3C6" w14:textId="2AF52C70" w:rsidR="00E55CAC" w:rsidRPr="008E45A6" w:rsidRDefault="00E55CAC" w:rsidP="008E45A6">
      <w:pPr>
        <w:pStyle w:val="ListParagraph"/>
        <w:tabs>
          <w:tab w:val="center" w:pos="4860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</w:p>
    <w:p w14:paraId="25E5B6CC" w14:textId="12AE7EB7" w:rsidR="00FA6F6F" w:rsidRPr="00C46642" w:rsidRDefault="00FA6F6F" w:rsidP="00C46642">
      <w:pPr>
        <w:tabs>
          <w:tab w:val="center" w:pos="4860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</w:p>
    <w:p w14:paraId="6B34A4E8" w14:textId="523E76A3" w:rsidR="005B1767" w:rsidRPr="00085B5D" w:rsidRDefault="005B1767" w:rsidP="005B1767">
      <w:pPr>
        <w:pStyle w:val="ListParagraph"/>
        <w:tabs>
          <w:tab w:val="center" w:pos="4860"/>
        </w:tabs>
        <w:spacing w:line="360" w:lineRule="auto"/>
        <w:ind w:left="795"/>
        <w:rPr>
          <w:rFonts w:asciiTheme="majorBidi" w:hAnsiTheme="majorBidi" w:cstheme="majorBidi"/>
          <w:sz w:val="22"/>
          <w:szCs w:val="22"/>
        </w:rPr>
      </w:pPr>
    </w:p>
    <w:sectPr w:rsidR="005B1767" w:rsidRPr="00085B5D" w:rsidSect="00B77E2A">
      <w:footerReference w:type="even" r:id="rId18"/>
      <w:footerReference w:type="default" r:id="rId19"/>
      <w:pgSz w:w="12242" w:h="15842" w:code="1"/>
      <w:pgMar w:top="1440" w:right="1082" w:bottom="1001" w:left="1440" w:header="720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3ACAA" w14:textId="77777777" w:rsidR="00F61EA5" w:rsidRDefault="00F61EA5" w:rsidP="00E70559">
      <w:r>
        <w:separator/>
      </w:r>
    </w:p>
  </w:endnote>
  <w:endnote w:type="continuationSeparator" w:id="0">
    <w:p w14:paraId="6E426038" w14:textId="77777777" w:rsidR="00F61EA5" w:rsidRDefault="00F61EA5" w:rsidP="00E7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fredo Heavy Hollow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addin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1EC6" w14:textId="77777777" w:rsidR="00E70559" w:rsidRDefault="00E70559" w:rsidP="001715F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FE3CA5" w14:textId="77777777" w:rsidR="00E70559" w:rsidRDefault="00E70559" w:rsidP="001715F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92796" w14:textId="77777777" w:rsidR="00E70559" w:rsidRDefault="00E70559" w:rsidP="00E705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3A6A" w14:textId="116677D0" w:rsidR="00E70559" w:rsidRPr="00745FE2" w:rsidRDefault="00E70559" w:rsidP="00E70559">
    <w:pPr>
      <w:pStyle w:val="Footer"/>
      <w:framePr w:wrap="none" w:vAnchor="text" w:hAnchor="margin" w:xAlign="center" w:y="1"/>
      <w:rPr>
        <w:rStyle w:val="PageNumber"/>
        <w:sz w:val="20"/>
        <w:szCs w:val="20"/>
      </w:rPr>
    </w:pPr>
    <w:r w:rsidRPr="00745FE2">
      <w:rPr>
        <w:rStyle w:val="PageNumber"/>
        <w:sz w:val="20"/>
        <w:szCs w:val="20"/>
      </w:rPr>
      <w:fldChar w:fldCharType="begin"/>
    </w:r>
    <w:r w:rsidRPr="00745FE2">
      <w:rPr>
        <w:rStyle w:val="PageNumber"/>
        <w:sz w:val="20"/>
        <w:szCs w:val="20"/>
      </w:rPr>
      <w:instrText xml:space="preserve">PAGE  </w:instrText>
    </w:r>
    <w:r w:rsidRPr="00745FE2">
      <w:rPr>
        <w:rStyle w:val="PageNumber"/>
        <w:sz w:val="20"/>
        <w:szCs w:val="20"/>
      </w:rPr>
      <w:fldChar w:fldCharType="separate"/>
    </w:r>
    <w:r w:rsidR="005B1767">
      <w:rPr>
        <w:rStyle w:val="PageNumber"/>
        <w:noProof/>
        <w:sz w:val="20"/>
        <w:szCs w:val="20"/>
      </w:rPr>
      <w:t>10</w:t>
    </w:r>
    <w:r w:rsidRPr="00745FE2">
      <w:rPr>
        <w:rStyle w:val="PageNumber"/>
        <w:sz w:val="20"/>
        <w:szCs w:val="20"/>
      </w:rPr>
      <w:fldChar w:fldCharType="end"/>
    </w:r>
  </w:p>
  <w:p w14:paraId="590E9E9E" w14:textId="77777777" w:rsidR="003957DC" w:rsidRDefault="00F61EA5" w:rsidP="00E705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2D89" w14:textId="77777777" w:rsidR="00F61EA5" w:rsidRDefault="00F61EA5" w:rsidP="00E70559">
      <w:r>
        <w:separator/>
      </w:r>
    </w:p>
  </w:footnote>
  <w:footnote w:type="continuationSeparator" w:id="0">
    <w:p w14:paraId="187926CE" w14:textId="77777777" w:rsidR="00F61EA5" w:rsidRDefault="00F61EA5" w:rsidP="00E70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FD"/>
    <w:multiLevelType w:val="hybridMultilevel"/>
    <w:tmpl w:val="FDAC4ACA"/>
    <w:lvl w:ilvl="0" w:tplc="B0FC61C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5C95"/>
    <w:multiLevelType w:val="hybridMultilevel"/>
    <w:tmpl w:val="C6068138"/>
    <w:lvl w:ilvl="0" w:tplc="A404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A82"/>
    <w:multiLevelType w:val="hybridMultilevel"/>
    <w:tmpl w:val="C0E4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E2888"/>
    <w:multiLevelType w:val="hybridMultilevel"/>
    <w:tmpl w:val="F0A444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0605"/>
    <w:multiLevelType w:val="hybridMultilevel"/>
    <w:tmpl w:val="3AC2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4F95"/>
    <w:multiLevelType w:val="hybridMultilevel"/>
    <w:tmpl w:val="6C44E5F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D9218EC"/>
    <w:multiLevelType w:val="hybridMultilevel"/>
    <w:tmpl w:val="332A49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64843"/>
    <w:multiLevelType w:val="hybridMultilevel"/>
    <w:tmpl w:val="0608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D5DE5"/>
    <w:multiLevelType w:val="hybridMultilevel"/>
    <w:tmpl w:val="85C2DE38"/>
    <w:lvl w:ilvl="0" w:tplc="8E467EA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D065EA7"/>
    <w:multiLevelType w:val="hybridMultilevel"/>
    <w:tmpl w:val="1DF6DBB4"/>
    <w:lvl w:ilvl="0" w:tplc="3F1C72A8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D116719"/>
    <w:multiLevelType w:val="hybridMultilevel"/>
    <w:tmpl w:val="FD681A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E044F17"/>
    <w:multiLevelType w:val="hybridMultilevel"/>
    <w:tmpl w:val="DA440A5C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3FBA0BFD"/>
    <w:multiLevelType w:val="hybridMultilevel"/>
    <w:tmpl w:val="1FF2D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2900"/>
    <w:multiLevelType w:val="hybridMultilevel"/>
    <w:tmpl w:val="CD5835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1411B20"/>
    <w:multiLevelType w:val="hybridMultilevel"/>
    <w:tmpl w:val="CBDE9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4A6197"/>
    <w:multiLevelType w:val="hybridMultilevel"/>
    <w:tmpl w:val="CD42177E"/>
    <w:lvl w:ilvl="0" w:tplc="F4EA55D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57C6A3A"/>
    <w:multiLevelType w:val="hybridMultilevel"/>
    <w:tmpl w:val="23106BD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9354084"/>
    <w:multiLevelType w:val="hybridMultilevel"/>
    <w:tmpl w:val="ECE0E884"/>
    <w:lvl w:ilvl="0" w:tplc="0409000F">
      <w:start w:val="1"/>
      <w:numFmt w:val="decimal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05F00EA"/>
    <w:multiLevelType w:val="hybridMultilevel"/>
    <w:tmpl w:val="0B2C0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A9788C"/>
    <w:multiLevelType w:val="hybridMultilevel"/>
    <w:tmpl w:val="9C28168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B5443"/>
    <w:multiLevelType w:val="hybridMultilevel"/>
    <w:tmpl w:val="C1F2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345B9"/>
    <w:multiLevelType w:val="hybridMultilevel"/>
    <w:tmpl w:val="EB92E03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CE054D8"/>
    <w:multiLevelType w:val="hybridMultilevel"/>
    <w:tmpl w:val="931655C6"/>
    <w:lvl w:ilvl="0" w:tplc="04090009">
      <w:start w:val="1"/>
      <w:numFmt w:val="bullet"/>
      <w:lvlText w:val=""/>
      <w:lvlJc w:val="left"/>
      <w:pPr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3" w15:restartNumberingAfterBreak="0">
    <w:nsid w:val="5D0C5180"/>
    <w:multiLevelType w:val="hybridMultilevel"/>
    <w:tmpl w:val="A566A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B5491"/>
    <w:multiLevelType w:val="hybridMultilevel"/>
    <w:tmpl w:val="2000FD60"/>
    <w:lvl w:ilvl="0" w:tplc="19809E0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01177"/>
    <w:multiLevelType w:val="hybridMultilevel"/>
    <w:tmpl w:val="46186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C237B"/>
    <w:multiLevelType w:val="hybridMultilevel"/>
    <w:tmpl w:val="A406E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76C91"/>
    <w:multiLevelType w:val="hybridMultilevel"/>
    <w:tmpl w:val="AC98B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3017A"/>
    <w:multiLevelType w:val="hybridMultilevel"/>
    <w:tmpl w:val="BCA6B8D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2800ABB"/>
    <w:multiLevelType w:val="hybridMultilevel"/>
    <w:tmpl w:val="AEA2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F74EB"/>
    <w:multiLevelType w:val="hybridMultilevel"/>
    <w:tmpl w:val="4D4CF02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23E0219"/>
    <w:multiLevelType w:val="hybridMultilevel"/>
    <w:tmpl w:val="762E3906"/>
    <w:lvl w:ilvl="0" w:tplc="19809E06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E33EAF"/>
    <w:multiLevelType w:val="hybridMultilevel"/>
    <w:tmpl w:val="A3E407D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3124279"/>
    <w:multiLevelType w:val="hybridMultilevel"/>
    <w:tmpl w:val="BA5867B4"/>
    <w:lvl w:ilvl="0" w:tplc="CE7627A2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3803AD0"/>
    <w:multiLevelType w:val="hybridMultilevel"/>
    <w:tmpl w:val="EB92E03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8093585"/>
    <w:multiLevelType w:val="hybridMultilevel"/>
    <w:tmpl w:val="2C06470C"/>
    <w:lvl w:ilvl="0" w:tplc="20082B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63815"/>
    <w:multiLevelType w:val="hybridMultilevel"/>
    <w:tmpl w:val="C4928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6"/>
  </w:num>
  <w:num w:numId="4">
    <w:abstractNumId w:val="11"/>
  </w:num>
  <w:num w:numId="5">
    <w:abstractNumId w:val="29"/>
  </w:num>
  <w:num w:numId="6">
    <w:abstractNumId w:val="3"/>
  </w:num>
  <w:num w:numId="7">
    <w:abstractNumId w:val="17"/>
  </w:num>
  <w:num w:numId="8">
    <w:abstractNumId w:val="13"/>
  </w:num>
  <w:num w:numId="9">
    <w:abstractNumId w:val="9"/>
  </w:num>
  <w:num w:numId="10">
    <w:abstractNumId w:val="0"/>
  </w:num>
  <w:num w:numId="11">
    <w:abstractNumId w:val="30"/>
  </w:num>
  <w:num w:numId="12">
    <w:abstractNumId w:val="19"/>
  </w:num>
  <w:num w:numId="13">
    <w:abstractNumId w:val="22"/>
  </w:num>
  <w:num w:numId="14">
    <w:abstractNumId w:val="32"/>
  </w:num>
  <w:num w:numId="15">
    <w:abstractNumId w:val="28"/>
  </w:num>
  <w:num w:numId="16">
    <w:abstractNumId w:val="20"/>
  </w:num>
  <w:num w:numId="17">
    <w:abstractNumId w:val="15"/>
  </w:num>
  <w:num w:numId="18">
    <w:abstractNumId w:val="36"/>
  </w:num>
  <w:num w:numId="19">
    <w:abstractNumId w:val="4"/>
  </w:num>
  <w:num w:numId="20">
    <w:abstractNumId w:val="23"/>
  </w:num>
  <w:num w:numId="21">
    <w:abstractNumId w:val="14"/>
  </w:num>
  <w:num w:numId="22">
    <w:abstractNumId w:val="10"/>
  </w:num>
  <w:num w:numId="23">
    <w:abstractNumId w:val="35"/>
  </w:num>
  <w:num w:numId="24">
    <w:abstractNumId w:val="34"/>
  </w:num>
  <w:num w:numId="25">
    <w:abstractNumId w:val="16"/>
  </w:num>
  <w:num w:numId="26">
    <w:abstractNumId w:val="25"/>
  </w:num>
  <w:num w:numId="27">
    <w:abstractNumId w:val="31"/>
  </w:num>
  <w:num w:numId="28">
    <w:abstractNumId w:val="26"/>
  </w:num>
  <w:num w:numId="29">
    <w:abstractNumId w:val="1"/>
  </w:num>
  <w:num w:numId="30">
    <w:abstractNumId w:val="21"/>
  </w:num>
  <w:num w:numId="31">
    <w:abstractNumId w:val="7"/>
  </w:num>
  <w:num w:numId="32">
    <w:abstractNumId w:val="27"/>
  </w:num>
  <w:num w:numId="33">
    <w:abstractNumId w:val="5"/>
  </w:num>
  <w:num w:numId="34">
    <w:abstractNumId w:val="2"/>
  </w:num>
  <w:num w:numId="35">
    <w:abstractNumId w:val="12"/>
  </w:num>
  <w:num w:numId="36">
    <w:abstractNumId w:val="3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59"/>
    <w:rsid w:val="00000690"/>
    <w:rsid w:val="00004B93"/>
    <w:rsid w:val="00004BE0"/>
    <w:rsid w:val="00012E58"/>
    <w:rsid w:val="0003237F"/>
    <w:rsid w:val="000451D3"/>
    <w:rsid w:val="00063F14"/>
    <w:rsid w:val="00081856"/>
    <w:rsid w:val="00085B5D"/>
    <w:rsid w:val="00093BA9"/>
    <w:rsid w:val="00095C2E"/>
    <w:rsid w:val="00096747"/>
    <w:rsid w:val="000B29DC"/>
    <w:rsid w:val="000C1780"/>
    <w:rsid w:val="000C358A"/>
    <w:rsid w:val="000C7339"/>
    <w:rsid w:val="000D1EBD"/>
    <w:rsid w:val="000E580B"/>
    <w:rsid w:val="000F078E"/>
    <w:rsid w:val="000F65EE"/>
    <w:rsid w:val="001056AA"/>
    <w:rsid w:val="00122F35"/>
    <w:rsid w:val="001327BB"/>
    <w:rsid w:val="00142984"/>
    <w:rsid w:val="001513D1"/>
    <w:rsid w:val="00160EC0"/>
    <w:rsid w:val="00161508"/>
    <w:rsid w:val="00162156"/>
    <w:rsid w:val="001735BB"/>
    <w:rsid w:val="00174437"/>
    <w:rsid w:val="001834B5"/>
    <w:rsid w:val="0018575A"/>
    <w:rsid w:val="0019399B"/>
    <w:rsid w:val="00197332"/>
    <w:rsid w:val="001A1A79"/>
    <w:rsid w:val="001B46CF"/>
    <w:rsid w:val="001D2C11"/>
    <w:rsid w:val="001E0E2D"/>
    <w:rsid w:val="001E29E2"/>
    <w:rsid w:val="001E4CEB"/>
    <w:rsid w:val="001E5D4A"/>
    <w:rsid w:val="001E757A"/>
    <w:rsid w:val="001F0056"/>
    <w:rsid w:val="002114A0"/>
    <w:rsid w:val="00220FDE"/>
    <w:rsid w:val="0022301F"/>
    <w:rsid w:val="002254EC"/>
    <w:rsid w:val="002257BB"/>
    <w:rsid w:val="00227D06"/>
    <w:rsid w:val="00236A9E"/>
    <w:rsid w:val="00256EBC"/>
    <w:rsid w:val="00267DCD"/>
    <w:rsid w:val="0027572D"/>
    <w:rsid w:val="0029599B"/>
    <w:rsid w:val="002963C1"/>
    <w:rsid w:val="002C64F1"/>
    <w:rsid w:val="002D35E7"/>
    <w:rsid w:val="002E69C6"/>
    <w:rsid w:val="003175B9"/>
    <w:rsid w:val="003218DF"/>
    <w:rsid w:val="00323A16"/>
    <w:rsid w:val="00333158"/>
    <w:rsid w:val="00335936"/>
    <w:rsid w:val="00340BC7"/>
    <w:rsid w:val="003422D2"/>
    <w:rsid w:val="00343631"/>
    <w:rsid w:val="00343DA4"/>
    <w:rsid w:val="0035442B"/>
    <w:rsid w:val="0037037D"/>
    <w:rsid w:val="00370803"/>
    <w:rsid w:val="0037352D"/>
    <w:rsid w:val="003755CD"/>
    <w:rsid w:val="0037670B"/>
    <w:rsid w:val="00377390"/>
    <w:rsid w:val="0038591A"/>
    <w:rsid w:val="003859A1"/>
    <w:rsid w:val="00392B89"/>
    <w:rsid w:val="003A1723"/>
    <w:rsid w:val="003B7E1F"/>
    <w:rsid w:val="003C58FC"/>
    <w:rsid w:val="003D07B6"/>
    <w:rsid w:val="003E0A30"/>
    <w:rsid w:val="003E4D6B"/>
    <w:rsid w:val="003F21A1"/>
    <w:rsid w:val="003F395F"/>
    <w:rsid w:val="004060C9"/>
    <w:rsid w:val="00413DFF"/>
    <w:rsid w:val="0041634B"/>
    <w:rsid w:val="00425270"/>
    <w:rsid w:val="00440970"/>
    <w:rsid w:val="004458AA"/>
    <w:rsid w:val="00465715"/>
    <w:rsid w:val="00477AC9"/>
    <w:rsid w:val="00485634"/>
    <w:rsid w:val="004A0ADF"/>
    <w:rsid w:val="004A1C9B"/>
    <w:rsid w:val="004A2C03"/>
    <w:rsid w:val="004B5319"/>
    <w:rsid w:val="004B7013"/>
    <w:rsid w:val="004B7A1B"/>
    <w:rsid w:val="004C60D7"/>
    <w:rsid w:val="004C74ED"/>
    <w:rsid w:val="004D1B6F"/>
    <w:rsid w:val="004D3486"/>
    <w:rsid w:val="004E438F"/>
    <w:rsid w:val="004E441A"/>
    <w:rsid w:val="004E7A09"/>
    <w:rsid w:val="005017C9"/>
    <w:rsid w:val="00502A04"/>
    <w:rsid w:val="0050530D"/>
    <w:rsid w:val="00510724"/>
    <w:rsid w:val="00534730"/>
    <w:rsid w:val="005379CF"/>
    <w:rsid w:val="00540687"/>
    <w:rsid w:val="005408D7"/>
    <w:rsid w:val="005409AC"/>
    <w:rsid w:val="00544B93"/>
    <w:rsid w:val="00546817"/>
    <w:rsid w:val="005504E1"/>
    <w:rsid w:val="005514A8"/>
    <w:rsid w:val="00560067"/>
    <w:rsid w:val="005624DE"/>
    <w:rsid w:val="005636A4"/>
    <w:rsid w:val="00566BC8"/>
    <w:rsid w:val="00575243"/>
    <w:rsid w:val="00577791"/>
    <w:rsid w:val="00590476"/>
    <w:rsid w:val="005910FE"/>
    <w:rsid w:val="005918F6"/>
    <w:rsid w:val="00594C59"/>
    <w:rsid w:val="005A3562"/>
    <w:rsid w:val="005B1767"/>
    <w:rsid w:val="005B4379"/>
    <w:rsid w:val="005B79FC"/>
    <w:rsid w:val="005C3098"/>
    <w:rsid w:val="005C7427"/>
    <w:rsid w:val="005D1E5A"/>
    <w:rsid w:val="005D6824"/>
    <w:rsid w:val="005E020E"/>
    <w:rsid w:val="005F01FE"/>
    <w:rsid w:val="005F278B"/>
    <w:rsid w:val="005F3CD4"/>
    <w:rsid w:val="005F49D1"/>
    <w:rsid w:val="005F70A8"/>
    <w:rsid w:val="00604F0B"/>
    <w:rsid w:val="006174F6"/>
    <w:rsid w:val="00641D9D"/>
    <w:rsid w:val="00641FAF"/>
    <w:rsid w:val="00661237"/>
    <w:rsid w:val="00667AE0"/>
    <w:rsid w:val="0069282B"/>
    <w:rsid w:val="006A11AA"/>
    <w:rsid w:val="006B456D"/>
    <w:rsid w:val="006C6449"/>
    <w:rsid w:val="006E0F2C"/>
    <w:rsid w:val="006E2357"/>
    <w:rsid w:val="006E517A"/>
    <w:rsid w:val="006F5F44"/>
    <w:rsid w:val="00702D1A"/>
    <w:rsid w:val="00711367"/>
    <w:rsid w:val="007131F1"/>
    <w:rsid w:val="00722AE1"/>
    <w:rsid w:val="00724A53"/>
    <w:rsid w:val="0072557D"/>
    <w:rsid w:val="00741996"/>
    <w:rsid w:val="00741FC9"/>
    <w:rsid w:val="00745FE2"/>
    <w:rsid w:val="00754F96"/>
    <w:rsid w:val="007650B6"/>
    <w:rsid w:val="00771A82"/>
    <w:rsid w:val="00790574"/>
    <w:rsid w:val="007943DE"/>
    <w:rsid w:val="007A4472"/>
    <w:rsid w:val="007A66DC"/>
    <w:rsid w:val="007B2427"/>
    <w:rsid w:val="007C19C3"/>
    <w:rsid w:val="007C1C4C"/>
    <w:rsid w:val="007C24CF"/>
    <w:rsid w:val="007E0D9A"/>
    <w:rsid w:val="007E73E1"/>
    <w:rsid w:val="00806A38"/>
    <w:rsid w:val="00812770"/>
    <w:rsid w:val="008238E7"/>
    <w:rsid w:val="00824AB0"/>
    <w:rsid w:val="0083103C"/>
    <w:rsid w:val="00832A08"/>
    <w:rsid w:val="008437AA"/>
    <w:rsid w:val="00853373"/>
    <w:rsid w:val="00864BE1"/>
    <w:rsid w:val="00866A0F"/>
    <w:rsid w:val="00867A0B"/>
    <w:rsid w:val="0087304B"/>
    <w:rsid w:val="00873D3D"/>
    <w:rsid w:val="00876E79"/>
    <w:rsid w:val="00881C63"/>
    <w:rsid w:val="00896372"/>
    <w:rsid w:val="008A3B1D"/>
    <w:rsid w:val="008B3866"/>
    <w:rsid w:val="008B5F1D"/>
    <w:rsid w:val="008B64FB"/>
    <w:rsid w:val="008B78E0"/>
    <w:rsid w:val="008C7019"/>
    <w:rsid w:val="008C77DC"/>
    <w:rsid w:val="008E45A6"/>
    <w:rsid w:val="008E4834"/>
    <w:rsid w:val="008F2F59"/>
    <w:rsid w:val="008F314A"/>
    <w:rsid w:val="008F78FF"/>
    <w:rsid w:val="00901843"/>
    <w:rsid w:val="00920969"/>
    <w:rsid w:val="00920F81"/>
    <w:rsid w:val="00921793"/>
    <w:rsid w:val="00952342"/>
    <w:rsid w:val="009578CB"/>
    <w:rsid w:val="00966968"/>
    <w:rsid w:val="00967052"/>
    <w:rsid w:val="00970CDE"/>
    <w:rsid w:val="0097392D"/>
    <w:rsid w:val="00975853"/>
    <w:rsid w:val="00981127"/>
    <w:rsid w:val="00982BFB"/>
    <w:rsid w:val="009848F8"/>
    <w:rsid w:val="009910FC"/>
    <w:rsid w:val="00992EFE"/>
    <w:rsid w:val="00993B87"/>
    <w:rsid w:val="009A6A24"/>
    <w:rsid w:val="009A72F5"/>
    <w:rsid w:val="009B0A3B"/>
    <w:rsid w:val="009B4EB1"/>
    <w:rsid w:val="009E198C"/>
    <w:rsid w:val="009F1A9B"/>
    <w:rsid w:val="009F4D61"/>
    <w:rsid w:val="009F7961"/>
    <w:rsid w:val="00A014EE"/>
    <w:rsid w:val="00A4413B"/>
    <w:rsid w:val="00A449ED"/>
    <w:rsid w:val="00A54C22"/>
    <w:rsid w:val="00A8086E"/>
    <w:rsid w:val="00AA0A71"/>
    <w:rsid w:val="00AA428B"/>
    <w:rsid w:val="00AA51C4"/>
    <w:rsid w:val="00AB2BA6"/>
    <w:rsid w:val="00AC6A3D"/>
    <w:rsid w:val="00AD0AC8"/>
    <w:rsid w:val="00AE2A66"/>
    <w:rsid w:val="00B15062"/>
    <w:rsid w:val="00B16564"/>
    <w:rsid w:val="00B31342"/>
    <w:rsid w:val="00B31FEB"/>
    <w:rsid w:val="00B3255B"/>
    <w:rsid w:val="00B36903"/>
    <w:rsid w:val="00B420A5"/>
    <w:rsid w:val="00B47170"/>
    <w:rsid w:val="00B622F9"/>
    <w:rsid w:val="00B62388"/>
    <w:rsid w:val="00B63023"/>
    <w:rsid w:val="00B71682"/>
    <w:rsid w:val="00B77E2A"/>
    <w:rsid w:val="00B83422"/>
    <w:rsid w:val="00B86FF1"/>
    <w:rsid w:val="00B87A60"/>
    <w:rsid w:val="00BA6B37"/>
    <w:rsid w:val="00BA7001"/>
    <w:rsid w:val="00BA7B1D"/>
    <w:rsid w:val="00BB24DC"/>
    <w:rsid w:val="00BB74A9"/>
    <w:rsid w:val="00BC4DDE"/>
    <w:rsid w:val="00BD1295"/>
    <w:rsid w:val="00BD7783"/>
    <w:rsid w:val="00BE6D54"/>
    <w:rsid w:val="00BF7813"/>
    <w:rsid w:val="00C10CF3"/>
    <w:rsid w:val="00C273DD"/>
    <w:rsid w:val="00C46642"/>
    <w:rsid w:val="00C46E7B"/>
    <w:rsid w:val="00C552E7"/>
    <w:rsid w:val="00C717FC"/>
    <w:rsid w:val="00C7420D"/>
    <w:rsid w:val="00C92A11"/>
    <w:rsid w:val="00CA36F1"/>
    <w:rsid w:val="00CC416E"/>
    <w:rsid w:val="00CD336B"/>
    <w:rsid w:val="00CE5FAF"/>
    <w:rsid w:val="00D16AD0"/>
    <w:rsid w:val="00D3301A"/>
    <w:rsid w:val="00D368FD"/>
    <w:rsid w:val="00D519B2"/>
    <w:rsid w:val="00D7209A"/>
    <w:rsid w:val="00D84D7C"/>
    <w:rsid w:val="00D87344"/>
    <w:rsid w:val="00D90C53"/>
    <w:rsid w:val="00DA3194"/>
    <w:rsid w:val="00DB13AB"/>
    <w:rsid w:val="00DB49D0"/>
    <w:rsid w:val="00DB4DE5"/>
    <w:rsid w:val="00DD388B"/>
    <w:rsid w:val="00DD7E3F"/>
    <w:rsid w:val="00DE1C66"/>
    <w:rsid w:val="00DE6467"/>
    <w:rsid w:val="00DF49FD"/>
    <w:rsid w:val="00E014C8"/>
    <w:rsid w:val="00E0485E"/>
    <w:rsid w:val="00E079EF"/>
    <w:rsid w:val="00E1198E"/>
    <w:rsid w:val="00E11A3E"/>
    <w:rsid w:val="00E130D9"/>
    <w:rsid w:val="00E17DEE"/>
    <w:rsid w:val="00E31835"/>
    <w:rsid w:val="00E43495"/>
    <w:rsid w:val="00E43FA7"/>
    <w:rsid w:val="00E55CAC"/>
    <w:rsid w:val="00E57E1D"/>
    <w:rsid w:val="00E70559"/>
    <w:rsid w:val="00E801B3"/>
    <w:rsid w:val="00E80C8D"/>
    <w:rsid w:val="00E825EF"/>
    <w:rsid w:val="00E83994"/>
    <w:rsid w:val="00E86FBF"/>
    <w:rsid w:val="00E872BD"/>
    <w:rsid w:val="00E938C3"/>
    <w:rsid w:val="00E95CA4"/>
    <w:rsid w:val="00EA0073"/>
    <w:rsid w:val="00EB66A5"/>
    <w:rsid w:val="00EC58E6"/>
    <w:rsid w:val="00ED394D"/>
    <w:rsid w:val="00ED7235"/>
    <w:rsid w:val="00EE63BA"/>
    <w:rsid w:val="00EF108D"/>
    <w:rsid w:val="00F16DD9"/>
    <w:rsid w:val="00F211A6"/>
    <w:rsid w:val="00F2341D"/>
    <w:rsid w:val="00F24E05"/>
    <w:rsid w:val="00F251FE"/>
    <w:rsid w:val="00F420E3"/>
    <w:rsid w:val="00F603E2"/>
    <w:rsid w:val="00F61EA5"/>
    <w:rsid w:val="00F760D4"/>
    <w:rsid w:val="00F82063"/>
    <w:rsid w:val="00F835D4"/>
    <w:rsid w:val="00F83AEC"/>
    <w:rsid w:val="00F9338D"/>
    <w:rsid w:val="00FA6F6F"/>
    <w:rsid w:val="00FD4B7E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112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2F9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E70559"/>
    <w:pPr>
      <w:keepNext/>
      <w:jc w:val="center"/>
      <w:outlineLvl w:val="0"/>
    </w:pPr>
    <w:rPr>
      <w:rFonts w:ascii="Alfredo Heavy Hollow" w:eastAsia="Times New Roman" w:hAnsi="Alfredo Heavy Hollow"/>
      <w:b/>
      <w:bCs/>
      <w:i/>
      <w:color w:val="669900"/>
      <w:sz w:val="48"/>
      <w:szCs w:val="48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B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E70559"/>
    <w:pPr>
      <w:keepNext/>
      <w:spacing w:line="360" w:lineRule="auto"/>
      <w:outlineLvl w:val="6"/>
    </w:pPr>
    <w:rPr>
      <w:rFonts w:ascii="Verdana" w:eastAsia="Times New Roman" w:hAnsi="Verdana"/>
      <w:b/>
      <w:bCs/>
      <w:color w:val="000000"/>
      <w:sz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0559"/>
    <w:rPr>
      <w:rFonts w:ascii="Alfredo Heavy Hollow" w:eastAsia="Times New Roman" w:hAnsi="Alfredo Heavy Hollow" w:cs="Times New Roman"/>
      <w:b/>
      <w:bCs/>
      <w:i/>
      <w:color w:val="669900"/>
      <w:sz w:val="48"/>
      <w:szCs w:val="48"/>
      <w:lang w:val="sv-SE" w:eastAsia="x-none"/>
    </w:rPr>
  </w:style>
  <w:style w:type="character" w:customStyle="1" w:styleId="Heading7Char">
    <w:name w:val="Heading 7 Char"/>
    <w:basedOn w:val="DefaultParagraphFont"/>
    <w:link w:val="Heading7"/>
    <w:rsid w:val="00E70559"/>
    <w:rPr>
      <w:rFonts w:ascii="Verdana" w:eastAsia="Times New Roman" w:hAnsi="Verdana" w:cs="Times New Roman"/>
      <w:b/>
      <w:bCs/>
      <w:color w:val="000000"/>
      <w:sz w:val="28"/>
      <w:lang w:val="sv-SE" w:eastAsia="x-none"/>
    </w:rPr>
  </w:style>
  <w:style w:type="paragraph" w:styleId="BodyTextIndent3">
    <w:name w:val="Body Text Indent 3"/>
    <w:basedOn w:val="Normal"/>
    <w:link w:val="BodyTextIndent3Char"/>
    <w:semiHidden/>
    <w:rsid w:val="00E70559"/>
    <w:pPr>
      <w:tabs>
        <w:tab w:val="left" w:pos="4395"/>
        <w:tab w:val="left" w:pos="4678"/>
      </w:tabs>
      <w:ind w:left="4678" w:hanging="1701"/>
      <w:jc w:val="both"/>
    </w:pPr>
    <w:rPr>
      <w:rFonts w:ascii="Verdana" w:eastAsia="Times New Roman" w:hAnsi="Verdana"/>
      <w:sz w:val="20"/>
      <w:szCs w:val="20"/>
      <w:lang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70559"/>
    <w:rPr>
      <w:rFonts w:ascii="Verdana" w:eastAsia="Times New Roman" w:hAnsi="Verdana" w:cs="Times New Roman"/>
      <w:sz w:val="20"/>
      <w:szCs w:val="20"/>
      <w:lang w:eastAsia="x-none"/>
    </w:rPr>
  </w:style>
  <w:style w:type="paragraph" w:styleId="BodyText2">
    <w:name w:val="Body Text 2"/>
    <w:basedOn w:val="Normal"/>
    <w:link w:val="BodyText2Char"/>
    <w:semiHidden/>
    <w:rsid w:val="00E70559"/>
    <w:rPr>
      <w:rFonts w:ascii="Aladdin" w:eastAsia="Times New Roman" w:hAnsi="Aladdin"/>
      <w:bCs/>
      <w:sz w:val="20"/>
      <w:szCs w:val="18"/>
      <w:lang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E70559"/>
    <w:rPr>
      <w:rFonts w:ascii="Aladdin" w:eastAsia="Times New Roman" w:hAnsi="Aladdin" w:cs="Times New Roman"/>
      <w:bCs/>
      <w:sz w:val="20"/>
      <w:szCs w:val="18"/>
      <w:lang w:val="sv-SE" w:eastAsia="x-none"/>
    </w:rPr>
  </w:style>
  <w:style w:type="paragraph" w:styleId="ListParagraph">
    <w:name w:val="List Paragraph"/>
    <w:basedOn w:val="Normal"/>
    <w:uiPriority w:val="34"/>
    <w:qFormat/>
    <w:rsid w:val="00E70559"/>
    <w:pPr>
      <w:ind w:left="720"/>
      <w:contextualSpacing/>
    </w:pPr>
    <w:rPr>
      <w:rFonts w:ascii="Arial" w:eastAsia="Times New Roman" w:hAnsi="Arial" w:cs="Arial"/>
      <w:bCs/>
    </w:rPr>
  </w:style>
  <w:style w:type="character" w:styleId="Emphasis">
    <w:name w:val="Emphasis"/>
    <w:uiPriority w:val="20"/>
    <w:qFormat/>
    <w:rsid w:val="00E70559"/>
    <w:rPr>
      <w:b/>
      <w:bCs/>
      <w:i w:val="0"/>
      <w:iCs w:val="0"/>
    </w:rPr>
  </w:style>
  <w:style w:type="character" w:customStyle="1" w:styleId="shorttext">
    <w:name w:val="short_text"/>
    <w:rsid w:val="00E70559"/>
  </w:style>
  <w:style w:type="character" w:customStyle="1" w:styleId="hps">
    <w:name w:val="hps"/>
    <w:rsid w:val="00E70559"/>
  </w:style>
  <w:style w:type="character" w:styleId="Hyperlink">
    <w:name w:val="Hyperlink"/>
    <w:uiPriority w:val="99"/>
    <w:unhideWhenUsed/>
    <w:rsid w:val="00E70559"/>
    <w:rPr>
      <w:rFonts w:ascii="Arial" w:hAnsi="Arial" w:cs="Arial" w:hint="default"/>
      <w:strike w:val="0"/>
      <w:dstrike w:val="0"/>
      <w:color w:val="1122CC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E70559"/>
    <w:pPr>
      <w:tabs>
        <w:tab w:val="center" w:pos="4680"/>
        <w:tab w:val="right" w:pos="9360"/>
      </w:tabs>
    </w:pPr>
    <w:rPr>
      <w:rFonts w:ascii="Arial" w:eastAsia="Times New Roman" w:hAnsi="Arial"/>
      <w:bCs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70559"/>
    <w:rPr>
      <w:rFonts w:ascii="Arial" w:eastAsia="Times New Roman" w:hAnsi="Arial" w:cs="Times New Roman"/>
      <w:bCs/>
      <w:lang w:val="sv-SE" w:eastAsia="x-none"/>
    </w:rPr>
  </w:style>
  <w:style w:type="character" w:customStyle="1" w:styleId="gt-baf-back">
    <w:name w:val="gt-baf-back"/>
    <w:rsid w:val="00E70559"/>
  </w:style>
  <w:style w:type="paragraph" w:styleId="Header">
    <w:name w:val="header"/>
    <w:basedOn w:val="Normal"/>
    <w:link w:val="HeaderChar"/>
    <w:uiPriority w:val="99"/>
    <w:unhideWhenUsed/>
    <w:rsid w:val="00E70559"/>
    <w:pPr>
      <w:tabs>
        <w:tab w:val="center" w:pos="4680"/>
        <w:tab w:val="right" w:pos="9360"/>
      </w:tabs>
    </w:pPr>
    <w:rPr>
      <w:rFonts w:ascii="Arial" w:eastAsia="Times New Roman" w:hAnsi="Arial" w:cs="Arial"/>
      <w:bCs/>
    </w:rPr>
  </w:style>
  <w:style w:type="character" w:customStyle="1" w:styleId="HeaderChar">
    <w:name w:val="Header Char"/>
    <w:basedOn w:val="DefaultParagraphFont"/>
    <w:link w:val="Header"/>
    <w:uiPriority w:val="99"/>
    <w:rsid w:val="00E70559"/>
    <w:rPr>
      <w:rFonts w:ascii="Arial" w:eastAsia="Times New Roman" w:hAnsi="Arial" w:cs="Arial"/>
      <w:bCs/>
      <w:lang w:val="sv-SE"/>
    </w:rPr>
  </w:style>
  <w:style w:type="character" w:styleId="PageNumber">
    <w:name w:val="page number"/>
    <w:basedOn w:val="DefaultParagraphFont"/>
    <w:uiPriority w:val="99"/>
    <w:semiHidden/>
    <w:unhideWhenUsed/>
    <w:rsid w:val="00E70559"/>
  </w:style>
  <w:style w:type="character" w:customStyle="1" w:styleId="Heading3Char">
    <w:name w:val="Heading 3 Char"/>
    <w:basedOn w:val="DefaultParagraphFont"/>
    <w:link w:val="Heading3"/>
    <w:uiPriority w:val="9"/>
    <w:semiHidden/>
    <w:rsid w:val="00004BE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1513D1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8F2F59"/>
    <w:rPr>
      <w:b/>
      <w:bCs/>
    </w:rPr>
  </w:style>
  <w:style w:type="paragraph" w:customStyle="1" w:styleId="subjectt">
    <w:name w:val="subject_t"/>
    <w:basedOn w:val="Normal"/>
    <w:rsid w:val="005504E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14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460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386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075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32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778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egin\Desktop\negin\desktop%20files\negin.saeedi1991@gmail.com" TargetMode="External"/><Relationship Id="rId13" Type="http://schemas.openxmlformats.org/officeDocument/2006/relationships/hyperlink" Target="https://www.sciencedirect.com/science/article/pii/S002432052300604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pubs.acs.org/doi/abs/10.1021/acsomega.4c05331" TargetMode="External"/><Relationship Id="rId17" Type="http://schemas.openxmlformats.org/officeDocument/2006/relationships/hyperlink" Target="https://scholar.google.com/citations?view_op=view_citation&amp;hl=en&amp;user=zON7HuEAAAAJ&amp;citation_for_view=zON7HuEAAAAJ:2osOgNQ5qM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view_op=view_citation&amp;hl=en&amp;user=zON7HuEAAAAJ&amp;citation_for_view=zON7HuEAAAAJ:qjMakFHDy7s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ct.ir/searchresult.php?id=18597&amp;number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holar.google.com/citations?view_op=view_citation&amp;hl=en&amp;user=zON7HuEAAAAJ&amp;citation_for_view=zON7HuEAAAAJ:UeHWp8X0CEIC" TargetMode="External"/><Relationship Id="rId10" Type="http://schemas.openxmlformats.org/officeDocument/2006/relationships/hyperlink" Target="http://www.irct.ir/searchresult.php?id=3829&amp;number=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n-saeedi@sbmu.ac.ir" TargetMode="External"/><Relationship Id="rId14" Type="http://schemas.openxmlformats.org/officeDocument/2006/relationships/hyperlink" Target="https://scholar.google.com/scholar?oi=bibs&amp;cluster=4761525968389161689&amp;btnI=1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نگین سعیدی</cp:lastModifiedBy>
  <cp:revision>2</cp:revision>
  <cp:lastPrinted>2026-04-27T06:17:00Z</cp:lastPrinted>
  <dcterms:created xsi:type="dcterms:W3CDTF">2026-07-29T07:58:00Z</dcterms:created>
  <dcterms:modified xsi:type="dcterms:W3CDTF">2026-07-29T07:58:00Z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9c4641f2a59312e5b543c1f63783a74d0edbcbcd29696034923aa5704d2f107a</vt:lpwstr>
  </property>
</Properties>
</file>